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EE" w:rsidRDefault="00F42BEE" w:rsidP="00F42BEE">
      <w:pPr>
        <w:jc w:val="right"/>
        <w:rPr>
          <w:lang w:val="et-EE"/>
        </w:rPr>
      </w:pPr>
      <w:r>
        <w:rPr>
          <w:noProof/>
          <w:lang w:val="et-EE" w:eastAsia="et-EE"/>
        </w:rPr>
        <w:drawing>
          <wp:anchor distT="0" distB="0" distL="114300" distR="114300" simplePos="0" relativeHeight="251654656" behindDoc="0" locked="0" layoutInCell="1" allowOverlap="1" wp14:anchorId="040DD7AD" wp14:editId="1B2AB15C">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rPr>
          <w:lang w:val="et-EE"/>
        </w:rPr>
      </w:pPr>
    </w:p>
    <w:p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rsidR="00F42BEE" w:rsidRDefault="00F42BEE" w:rsidP="00F42BEE">
      <w:pPr>
        <w:pStyle w:val="Pealkiri1"/>
        <w:tabs>
          <w:tab w:val="left" w:pos="2127"/>
        </w:tabs>
        <w:rPr>
          <w:rFonts w:ascii="Algerian" w:hAnsi="Algerian" w:cs="Arial"/>
        </w:rPr>
      </w:pPr>
    </w:p>
    <w:p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rsidR="00F42BEE" w:rsidRDefault="00F42BEE" w:rsidP="00F42BEE">
      <w:pPr>
        <w:pStyle w:val="Normaallaadveeb"/>
        <w:ind w:right="-15"/>
        <w:rPr>
          <w:rFonts w:eastAsia="Times New Roman"/>
          <w:lang w:val="et-EE"/>
        </w:rPr>
      </w:pPr>
    </w:p>
    <w:p w:rsidR="00F42BEE" w:rsidRDefault="00F42BEE" w:rsidP="00F42BEE">
      <w:pPr>
        <w:pStyle w:val="Normaallaadveeb"/>
        <w:ind w:right="-15"/>
        <w:rPr>
          <w:rFonts w:eastAsia="Times New Roman"/>
          <w:lang w:val="et-EE"/>
        </w:rPr>
      </w:pPr>
    </w:p>
    <w:p w:rsidR="00F42BEE" w:rsidRDefault="00D33848" w:rsidP="00F42BEE">
      <w:pPr>
        <w:pStyle w:val="Normaallaadveeb"/>
        <w:ind w:right="-15"/>
        <w:rPr>
          <w:rFonts w:eastAsia="Times New Roman"/>
          <w:lang w:val="et-EE"/>
        </w:rPr>
      </w:pPr>
      <w:r>
        <w:rPr>
          <w:rFonts w:eastAsia="Times New Roman"/>
          <w:color w:val="FF0000"/>
          <w:lang w:val="et-EE"/>
        </w:rPr>
        <w:t>Jõelähtme</w:t>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sidR="00F42BEE">
        <w:rPr>
          <w:rFonts w:eastAsia="Times New Roman"/>
          <w:lang w:val="et-EE"/>
        </w:rPr>
        <w:tab/>
      </w:r>
      <w:r>
        <w:rPr>
          <w:rFonts w:eastAsia="Times New Roman"/>
          <w:color w:val="FF0000"/>
          <w:lang w:val="et-EE"/>
        </w:rPr>
        <w:t>17</w:t>
      </w:r>
      <w:r w:rsidR="00700E5C" w:rsidRPr="00F02E43">
        <w:rPr>
          <w:rFonts w:eastAsia="Times New Roman"/>
          <w:color w:val="FF0000"/>
          <w:lang w:val="et-EE"/>
        </w:rPr>
        <w:t>.</w:t>
      </w:r>
      <w:r>
        <w:rPr>
          <w:rFonts w:eastAsia="Times New Roman"/>
          <w:color w:val="FF0000"/>
          <w:lang w:val="et-EE"/>
        </w:rPr>
        <w:t xml:space="preserve"> </w:t>
      </w:r>
      <w:r w:rsidR="00700E5C">
        <w:rPr>
          <w:rFonts w:eastAsia="Times New Roman"/>
          <w:lang w:val="et-EE"/>
        </w:rPr>
        <w:t xml:space="preserve">veebruar </w:t>
      </w:r>
      <w:r w:rsidR="00334E5E">
        <w:rPr>
          <w:rFonts w:eastAsia="Times New Roman"/>
          <w:lang w:val="et-EE"/>
        </w:rPr>
        <w:t>202</w:t>
      </w:r>
      <w:r w:rsidR="004071CE">
        <w:rPr>
          <w:rFonts w:eastAsia="Times New Roman"/>
          <w:lang w:val="et-EE"/>
        </w:rPr>
        <w:t>2</w:t>
      </w:r>
      <w:r w:rsidR="00F42BEE">
        <w:rPr>
          <w:rFonts w:eastAsia="Times New Roman"/>
          <w:lang w:val="et-EE"/>
        </w:rPr>
        <w:t xml:space="preserve"> nr__</w:t>
      </w:r>
    </w:p>
    <w:p w:rsidR="002D2A07" w:rsidRPr="00334E5E" w:rsidRDefault="002D2A07" w:rsidP="00F42BEE">
      <w:pPr>
        <w:ind w:right="165"/>
        <w:rPr>
          <w:lang w:val="et-EE"/>
        </w:rPr>
      </w:pPr>
    </w:p>
    <w:p w:rsidR="007002C1" w:rsidRDefault="007002C1" w:rsidP="00F42BEE">
      <w:pPr>
        <w:pStyle w:val="Loendilik"/>
        <w:tabs>
          <w:tab w:val="left" w:pos="426"/>
        </w:tabs>
        <w:ind w:left="0"/>
        <w:jc w:val="both"/>
        <w:rPr>
          <w:b/>
          <w:lang w:val="et-EE"/>
        </w:rPr>
      </w:pPr>
    </w:p>
    <w:p w:rsidR="007002C1" w:rsidRPr="007002C1" w:rsidRDefault="007002C1" w:rsidP="00F42BEE">
      <w:pPr>
        <w:pStyle w:val="Loendilik"/>
        <w:tabs>
          <w:tab w:val="left" w:pos="426"/>
        </w:tabs>
        <w:ind w:left="0"/>
        <w:jc w:val="both"/>
        <w:rPr>
          <w:b/>
          <w:lang w:val="et-EE"/>
        </w:rPr>
      </w:pPr>
      <w:r w:rsidRPr="007002C1">
        <w:rPr>
          <w:b/>
          <w:lang w:val="et-EE"/>
        </w:rPr>
        <w:t xml:space="preserve">Liivamäe küla, Loovälja tee 7 detailplaneeringu osaline kehtetuks tunnistamine Loovälja tee 11 kinnistu osas </w:t>
      </w:r>
    </w:p>
    <w:p w:rsidR="007002C1" w:rsidRDefault="007002C1" w:rsidP="00F42BEE">
      <w:pPr>
        <w:pStyle w:val="Loendilik"/>
        <w:tabs>
          <w:tab w:val="left" w:pos="426"/>
        </w:tabs>
        <w:ind w:left="0"/>
        <w:jc w:val="both"/>
        <w:rPr>
          <w:b/>
          <w:lang w:val="et-EE"/>
        </w:rPr>
      </w:pPr>
    </w:p>
    <w:p w:rsidR="00F42BEE" w:rsidRDefault="00F42BEE" w:rsidP="00F42BEE">
      <w:pPr>
        <w:pStyle w:val="Loendilik"/>
        <w:tabs>
          <w:tab w:val="left" w:pos="426"/>
        </w:tabs>
        <w:ind w:left="0"/>
        <w:jc w:val="both"/>
        <w:rPr>
          <w:b/>
          <w:lang w:val="et-EE"/>
        </w:rPr>
      </w:pPr>
      <w:r>
        <w:rPr>
          <w:b/>
          <w:lang w:val="et-EE"/>
        </w:rPr>
        <w:t xml:space="preserve">I Asjaolud </w:t>
      </w:r>
    </w:p>
    <w:p w:rsidR="007002C1" w:rsidRDefault="007002C1" w:rsidP="007002C1">
      <w:pPr>
        <w:tabs>
          <w:tab w:val="left" w:pos="426"/>
        </w:tabs>
        <w:jc w:val="both"/>
        <w:rPr>
          <w:lang w:val="et-EE"/>
        </w:rPr>
      </w:pPr>
    </w:p>
    <w:p w:rsidR="007002C1" w:rsidRDefault="007002C1" w:rsidP="007002C1">
      <w:pPr>
        <w:tabs>
          <w:tab w:val="left" w:pos="426"/>
        </w:tabs>
        <w:jc w:val="both"/>
        <w:rPr>
          <w:lang w:val="et-EE"/>
        </w:rPr>
      </w:pPr>
      <w:r w:rsidRPr="007002C1">
        <w:rPr>
          <w:lang w:val="et-EE"/>
        </w:rPr>
        <w:t>Liivamäe küla, Loovälja tee 7 detailplaneering kehtestati Jõelähtme Vallavolikogu 29.09.2011 otsusega nr 223. Detailplaneeringuga jagati Loovälja tee 7 maaüksus viieks krundiks. Moodustati neli (</w:t>
      </w:r>
      <w:proofErr w:type="spellStart"/>
      <w:r w:rsidRPr="007002C1">
        <w:rPr>
          <w:lang w:val="et-EE"/>
        </w:rPr>
        <w:t>pos</w:t>
      </w:r>
      <w:proofErr w:type="spellEnd"/>
      <w:r w:rsidRPr="007002C1">
        <w:rPr>
          <w:lang w:val="et-EE"/>
        </w:rPr>
        <w:t xml:space="preserve"> 1-4) </w:t>
      </w:r>
      <w:proofErr w:type="spellStart"/>
      <w:r w:rsidRPr="007002C1">
        <w:rPr>
          <w:lang w:val="et-EE"/>
        </w:rPr>
        <w:t>äri-ja</w:t>
      </w:r>
      <w:proofErr w:type="spellEnd"/>
      <w:r w:rsidRPr="007002C1">
        <w:rPr>
          <w:lang w:val="et-EE"/>
        </w:rPr>
        <w:t xml:space="preserve"> tootmismaa sihtotstarbega krunti ja üks (</w:t>
      </w:r>
      <w:proofErr w:type="spellStart"/>
      <w:r w:rsidRPr="007002C1">
        <w:rPr>
          <w:lang w:val="et-EE"/>
        </w:rPr>
        <w:t>pos</w:t>
      </w:r>
      <w:proofErr w:type="spellEnd"/>
      <w:r w:rsidRPr="007002C1">
        <w:rPr>
          <w:lang w:val="et-EE"/>
        </w:rPr>
        <w:t xml:space="preserve"> 5 ) tootmismaa sihtotstarbega krunt gaasiregulaatorjaama tarbeks. Detailplaneeringuga on lubatud krunte </w:t>
      </w:r>
      <w:proofErr w:type="spellStart"/>
      <w:r w:rsidRPr="007002C1">
        <w:rPr>
          <w:lang w:val="et-EE"/>
        </w:rPr>
        <w:t>pos</w:t>
      </w:r>
      <w:proofErr w:type="spellEnd"/>
      <w:r w:rsidRPr="007002C1">
        <w:rPr>
          <w:lang w:val="et-EE"/>
        </w:rPr>
        <w:t xml:space="preserve"> nr 1-4 liita. Kruntide liitmisel </w:t>
      </w:r>
      <w:r>
        <w:rPr>
          <w:lang w:val="et-EE"/>
        </w:rPr>
        <w:t>on võimalik</w:t>
      </w:r>
      <w:r w:rsidRPr="007002C1">
        <w:rPr>
          <w:lang w:val="et-EE"/>
        </w:rPr>
        <w:t xml:space="preserve"> liita ka hoonestusala ja ehitusõiguse. </w:t>
      </w:r>
    </w:p>
    <w:p w:rsidR="007002C1" w:rsidRDefault="007002C1" w:rsidP="007002C1">
      <w:pPr>
        <w:tabs>
          <w:tab w:val="left" w:pos="426"/>
        </w:tabs>
        <w:jc w:val="both"/>
        <w:rPr>
          <w:lang w:val="et-EE"/>
        </w:rPr>
      </w:pPr>
    </w:p>
    <w:p w:rsidR="007002C1" w:rsidRDefault="007002C1" w:rsidP="007002C1">
      <w:pPr>
        <w:tabs>
          <w:tab w:val="left" w:pos="426"/>
        </w:tabs>
        <w:jc w:val="both"/>
        <w:rPr>
          <w:lang w:val="et-EE"/>
        </w:rPr>
      </w:pPr>
      <w:r w:rsidRPr="007002C1">
        <w:rPr>
          <w:lang w:val="et-EE"/>
        </w:rPr>
        <w:t>Loovälja tee 11 kinnistul</w:t>
      </w:r>
      <w:r>
        <w:rPr>
          <w:lang w:val="et-EE"/>
        </w:rPr>
        <w:t xml:space="preserve"> (katastritunnus 24501:001:0399, pindala 59</w:t>
      </w:r>
      <w:r w:rsidR="00D33848">
        <w:rPr>
          <w:lang w:val="et-EE"/>
        </w:rPr>
        <w:t> </w:t>
      </w:r>
      <w:r>
        <w:rPr>
          <w:lang w:val="et-EE"/>
        </w:rPr>
        <w:t>815m</w:t>
      </w:r>
      <w:r w:rsidRPr="007002C1">
        <w:rPr>
          <w:vertAlign w:val="superscript"/>
          <w:lang w:val="et-EE"/>
        </w:rPr>
        <w:t>2</w:t>
      </w:r>
      <w:r>
        <w:rPr>
          <w:lang w:val="et-EE"/>
        </w:rPr>
        <w:t>,</w:t>
      </w:r>
      <w:r w:rsidRPr="007002C1">
        <w:rPr>
          <w:lang w:val="et-EE"/>
        </w:rPr>
        <w:t xml:space="preserve"> sihtotstarve T75/Ä25) on detailplaneering realiseeritud. On moodustatud äri- ja tootmismaa liitsihtotstarbega krunt ning detailplaneeringu kohane m</w:t>
      </w:r>
      <w:r w:rsidR="00D33848">
        <w:rPr>
          <w:lang w:val="et-EE"/>
        </w:rPr>
        <w:t>aksimaalne ehitisealune pind 13 </w:t>
      </w:r>
      <w:r w:rsidRPr="007002C1">
        <w:rPr>
          <w:lang w:val="et-EE"/>
        </w:rPr>
        <w:t>900m</w:t>
      </w:r>
      <w:r w:rsidRPr="007002C1">
        <w:rPr>
          <w:vertAlign w:val="superscript"/>
          <w:lang w:val="et-EE"/>
        </w:rPr>
        <w:t>2</w:t>
      </w:r>
      <w:r w:rsidRPr="007002C1">
        <w:rPr>
          <w:lang w:val="et-EE"/>
        </w:rPr>
        <w:t xml:space="preserve"> on välja ehitatud, rajatud on teed ja tehnovõrgud. Kinnistu täisehitusprotsent on arvestamata ajutist ehitist kehtiva planeeringu järgselt 22,3%. </w:t>
      </w:r>
    </w:p>
    <w:p w:rsidR="007002C1" w:rsidRDefault="007002C1" w:rsidP="007002C1">
      <w:pPr>
        <w:tabs>
          <w:tab w:val="left" w:pos="426"/>
        </w:tabs>
        <w:jc w:val="both"/>
        <w:rPr>
          <w:lang w:val="et-EE"/>
        </w:rPr>
      </w:pPr>
    </w:p>
    <w:p w:rsidR="007002C1" w:rsidRDefault="007002C1" w:rsidP="007002C1">
      <w:pPr>
        <w:tabs>
          <w:tab w:val="left" w:pos="426"/>
        </w:tabs>
        <w:jc w:val="both"/>
        <w:rPr>
          <w:lang w:val="et-EE"/>
        </w:rPr>
      </w:pPr>
      <w:r w:rsidRPr="007002C1">
        <w:rPr>
          <w:lang w:val="et-EE"/>
        </w:rPr>
        <w:t xml:space="preserve">Arvestades hetkel kujunenud globaalset olukorda seoses Covid-19 </w:t>
      </w:r>
      <w:proofErr w:type="spellStart"/>
      <w:r w:rsidRPr="007002C1">
        <w:rPr>
          <w:lang w:val="et-EE"/>
        </w:rPr>
        <w:t>pandeemiga</w:t>
      </w:r>
      <w:proofErr w:type="spellEnd"/>
      <w:r w:rsidRPr="007002C1">
        <w:rPr>
          <w:lang w:val="et-EE"/>
        </w:rPr>
        <w:t xml:space="preserve"> ning sellest tulenevalt Aasia suunaliste tarneahelate kokku kukkumist, on Euroopas asuvad tehased asunud hüppeliselt suurendama võimalikke alternatiivseid tellimusi Euroopa Liidust, sh Eestist. Ka Jõelähtme vallas tegutsevad ettevõtted soovivad seda akent ära kasutada, koondades tootmist juba olemasolevatesse käitistesse ning vajadusel suurendades neid. </w:t>
      </w:r>
    </w:p>
    <w:p w:rsidR="007002C1" w:rsidRDefault="007002C1" w:rsidP="007002C1">
      <w:pPr>
        <w:tabs>
          <w:tab w:val="left" w:pos="426"/>
        </w:tabs>
        <w:jc w:val="both"/>
        <w:rPr>
          <w:lang w:val="et-EE"/>
        </w:rPr>
      </w:pPr>
    </w:p>
    <w:p w:rsidR="007002C1" w:rsidRDefault="007002C1" w:rsidP="007002C1">
      <w:pPr>
        <w:tabs>
          <w:tab w:val="left" w:pos="426"/>
        </w:tabs>
        <w:jc w:val="both"/>
        <w:rPr>
          <w:lang w:val="et-EE"/>
        </w:rPr>
      </w:pPr>
      <w:r w:rsidRPr="007002C1">
        <w:rPr>
          <w:lang w:val="et-EE"/>
        </w:rPr>
        <w:t xml:space="preserve">Eelnevast tulenevalt esitas Loovälja tee 11 kinnistu omanik taotluse tunnistada alal kehtiv detailplaneering </w:t>
      </w:r>
      <w:r>
        <w:rPr>
          <w:lang w:val="et-EE"/>
        </w:rPr>
        <w:t xml:space="preserve">osaliselt </w:t>
      </w:r>
      <w:r w:rsidRPr="007002C1">
        <w:rPr>
          <w:lang w:val="et-EE"/>
        </w:rPr>
        <w:t>kehtetuks, et taotleda projekteerimistingimuste menetluses olemasoleva tootmishoone laiendamist täiendava juurdeehitusega ehitusalase pinnaga kuni 3800m</w:t>
      </w:r>
      <w:r w:rsidRPr="007002C1">
        <w:rPr>
          <w:vertAlign w:val="superscript"/>
          <w:lang w:val="et-EE"/>
        </w:rPr>
        <w:t>2</w:t>
      </w:r>
      <w:r w:rsidRPr="007002C1">
        <w:rPr>
          <w:lang w:val="et-EE"/>
        </w:rPr>
        <w:t xml:space="preserve"> esimeses etapis kinnistu läänepoolses osas, ning järgmise kolme- kuni viie aastases perspektiivis juurdeehitusega ehitusalase pinnaga kuni 2800m</w:t>
      </w:r>
      <w:r w:rsidRPr="007002C1">
        <w:rPr>
          <w:vertAlign w:val="superscript"/>
          <w:lang w:val="et-EE"/>
        </w:rPr>
        <w:t>2</w:t>
      </w:r>
      <w:r w:rsidRPr="007002C1">
        <w:rPr>
          <w:lang w:val="et-EE"/>
        </w:rPr>
        <w:t xml:space="preserve"> kinnistu idapoolses osas. Esimeses etapis planeeritav laiendus ei ületa 33% olemasoleva hoonestuse kogumahust. </w:t>
      </w:r>
      <w:r w:rsidR="007B3608">
        <w:rPr>
          <w:lang w:val="et-EE"/>
        </w:rPr>
        <w:t xml:space="preserve">Uusi </w:t>
      </w:r>
      <w:proofErr w:type="spellStart"/>
      <w:r w:rsidR="007B3608">
        <w:rPr>
          <w:lang w:val="et-EE"/>
        </w:rPr>
        <w:t>mahasõite</w:t>
      </w:r>
      <w:proofErr w:type="spellEnd"/>
      <w:r w:rsidR="007B3608">
        <w:rPr>
          <w:lang w:val="et-EE"/>
        </w:rPr>
        <w:t xml:space="preserve"> riigiteedelt ei kavandata. </w:t>
      </w:r>
      <w:r w:rsidRPr="007002C1">
        <w:rPr>
          <w:lang w:val="et-EE"/>
        </w:rPr>
        <w:t xml:space="preserve">Detailplaneeringu </w:t>
      </w:r>
      <w:r w:rsidR="007B3608">
        <w:rPr>
          <w:lang w:val="et-EE"/>
        </w:rPr>
        <w:t xml:space="preserve">osaliselt </w:t>
      </w:r>
      <w:r w:rsidRPr="007002C1">
        <w:rPr>
          <w:lang w:val="et-EE"/>
        </w:rPr>
        <w:t xml:space="preserve">kehtetuks tunnistamisel ja </w:t>
      </w:r>
      <w:r w:rsidRPr="00F02E43">
        <w:rPr>
          <w:color w:val="FF0000"/>
          <w:lang w:val="et-EE"/>
        </w:rPr>
        <w:t>järg</w:t>
      </w:r>
      <w:r w:rsidR="00D33848">
        <w:rPr>
          <w:color w:val="FF0000"/>
          <w:lang w:val="et-EE"/>
        </w:rPr>
        <w:t xml:space="preserve">nevate </w:t>
      </w:r>
      <w:r w:rsidRPr="007002C1">
        <w:rPr>
          <w:lang w:val="et-EE"/>
        </w:rPr>
        <w:t xml:space="preserve">menetlustoimingute teostamisel on </w:t>
      </w:r>
      <w:r>
        <w:rPr>
          <w:lang w:val="et-EE"/>
        </w:rPr>
        <w:t>oluline</w:t>
      </w:r>
      <w:r w:rsidRPr="007002C1">
        <w:rPr>
          <w:lang w:val="et-EE"/>
        </w:rPr>
        <w:t xml:space="preserve"> tagada Loovälja tee 11 </w:t>
      </w:r>
      <w:r>
        <w:rPr>
          <w:lang w:val="et-EE"/>
        </w:rPr>
        <w:t xml:space="preserve">kinnistul </w:t>
      </w:r>
      <w:r w:rsidRPr="007002C1">
        <w:rPr>
          <w:lang w:val="et-EE"/>
        </w:rPr>
        <w:t xml:space="preserve">asuva </w:t>
      </w:r>
      <w:proofErr w:type="spellStart"/>
      <w:r w:rsidRPr="007002C1">
        <w:rPr>
          <w:lang w:val="et-EE"/>
        </w:rPr>
        <w:t>kõrghaljastuse</w:t>
      </w:r>
      <w:proofErr w:type="spellEnd"/>
      <w:r w:rsidRPr="007002C1">
        <w:rPr>
          <w:lang w:val="et-EE"/>
        </w:rPr>
        <w:t xml:space="preserve"> säilimine. </w:t>
      </w:r>
    </w:p>
    <w:p w:rsidR="007002C1" w:rsidRDefault="007002C1" w:rsidP="007002C1">
      <w:pPr>
        <w:tabs>
          <w:tab w:val="left" w:pos="426"/>
        </w:tabs>
        <w:jc w:val="both"/>
        <w:rPr>
          <w:lang w:val="et-EE"/>
        </w:rPr>
      </w:pPr>
    </w:p>
    <w:p w:rsidR="00566092" w:rsidRPr="007002C1" w:rsidRDefault="00E60609" w:rsidP="00E222A6">
      <w:pPr>
        <w:jc w:val="both"/>
        <w:rPr>
          <w:lang w:val="et-EE"/>
        </w:rPr>
      </w:pPr>
      <w:r w:rsidRPr="00E60609">
        <w:rPr>
          <w:lang w:val="et-EE"/>
        </w:rPr>
        <w:t xml:space="preserve">Loo aleviku, Liivamäe küla, Saha küla ja </w:t>
      </w:r>
      <w:proofErr w:type="spellStart"/>
      <w:r w:rsidRPr="00E60609">
        <w:rPr>
          <w:lang w:val="et-EE"/>
        </w:rPr>
        <w:t>Nehatu</w:t>
      </w:r>
      <w:proofErr w:type="spellEnd"/>
      <w:r w:rsidRPr="00E60609">
        <w:rPr>
          <w:lang w:val="et-EE"/>
        </w:rPr>
        <w:t xml:space="preserve"> küla üldplaneering (</w:t>
      </w:r>
      <w:r>
        <w:rPr>
          <w:lang w:val="et-EE"/>
        </w:rPr>
        <w:t>k</w:t>
      </w:r>
      <w:r w:rsidRPr="00E60609">
        <w:rPr>
          <w:lang w:val="et-EE"/>
        </w:rPr>
        <w:t>ehtestatud Jõelähtme Vallavolikogu 25.08.2011 otsusega nr. 209)</w:t>
      </w:r>
      <w:r w:rsidR="00AA442C" w:rsidRPr="00533FAE">
        <w:rPr>
          <w:lang w:val="et-EE"/>
        </w:rPr>
        <w:t xml:space="preserve"> (edaspidi: üldplaneering) määrab nimetatud piirkonna </w:t>
      </w:r>
      <w:r w:rsidR="00061775">
        <w:rPr>
          <w:lang w:val="et-EE"/>
        </w:rPr>
        <w:t>tihe</w:t>
      </w:r>
      <w:r w:rsidR="00E222A6" w:rsidRPr="00533FAE">
        <w:rPr>
          <w:lang w:val="et-EE"/>
        </w:rPr>
        <w:t>asustusalaks</w:t>
      </w:r>
      <w:r w:rsidR="00061775">
        <w:rPr>
          <w:lang w:val="et-EE"/>
        </w:rPr>
        <w:t>, mille juhtotstarbeks</w:t>
      </w:r>
      <w:r w:rsidR="008A67AB" w:rsidRPr="007002C1">
        <w:rPr>
          <w:lang w:val="et-EE"/>
        </w:rPr>
        <w:t xml:space="preserve"> on </w:t>
      </w:r>
      <w:r w:rsidR="007002C1" w:rsidRPr="007002C1">
        <w:rPr>
          <w:lang w:val="et-EE"/>
        </w:rPr>
        <w:t>tootmismaa</w:t>
      </w:r>
      <w:r w:rsidR="007002C1">
        <w:rPr>
          <w:lang w:val="et-EE"/>
        </w:rPr>
        <w:t xml:space="preserve">. </w:t>
      </w:r>
    </w:p>
    <w:p w:rsidR="00566092" w:rsidRDefault="00566092" w:rsidP="00E222A6">
      <w:pPr>
        <w:jc w:val="both"/>
        <w:rPr>
          <w:lang w:val="et-EE"/>
        </w:rPr>
      </w:pPr>
    </w:p>
    <w:p w:rsidR="00F42BEE" w:rsidRDefault="00F42BEE" w:rsidP="00F42BEE">
      <w:pPr>
        <w:jc w:val="both"/>
        <w:rPr>
          <w:b/>
          <w:lang w:val="et-EE" w:eastAsia="et-EE"/>
        </w:rPr>
      </w:pPr>
      <w:r>
        <w:rPr>
          <w:b/>
          <w:lang w:val="et-EE" w:eastAsia="et-EE"/>
        </w:rPr>
        <w:t>II Haldusakti eelnõu kooskõlastamine ja arvamuse avaldamine</w:t>
      </w:r>
    </w:p>
    <w:p w:rsidR="00F42BEE" w:rsidRDefault="00F42BEE" w:rsidP="00F42BEE">
      <w:pPr>
        <w:jc w:val="both"/>
        <w:rPr>
          <w:color w:val="FF0000"/>
          <w:lang w:val="et-EE"/>
        </w:rPr>
      </w:pPr>
    </w:p>
    <w:p w:rsidR="00F42BEE" w:rsidRDefault="00F42BEE" w:rsidP="00F42BEE">
      <w:pPr>
        <w:jc w:val="both"/>
        <w:rPr>
          <w:lang w:val="et-EE"/>
        </w:rPr>
      </w:pPr>
      <w:r>
        <w:rPr>
          <w:lang w:val="et-EE"/>
        </w:rPr>
        <w:t xml:space="preserve">Planeerimisseaduse (edaspidi </w:t>
      </w:r>
      <w:proofErr w:type="spellStart"/>
      <w:r>
        <w:rPr>
          <w:lang w:val="et-EE"/>
        </w:rPr>
        <w:t>PlanS</w:t>
      </w:r>
      <w:proofErr w:type="spellEnd"/>
      <w:r>
        <w:rPr>
          <w:lang w:val="et-EE"/>
        </w:rPr>
        <w:t xml:space="preserve">) § 140 lg 3 alusel tuleb kehtiva detailplaneeringu osalise kehtetuks tunnistamise otsuse eelnõu edastada </w:t>
      </w:r>
      <w:proofErr w:type="spellStart"/>
      <w:r>
        <w:rPr>
          <w:lang w:val="et-EE"/>
        </w:rPr>
        <w:t>PlanS</w:t>
      </w:r>
      <w:proofErr w:type="spellEnd"/>
      <w:r>
        <w:rPr>
          <w:lang w:val="et-EE"/>
        </w:rPr>
        <w:t xml:space="preserve"> § 127 lg 1 nimetatud asutustele kooskõlastamiseks ning </w:t>
      </w:r>
      <w:proofErr w:type="spellStart"/>
      <w:r>
        <w:rPr>
          <w:lang w:val="et-EE"/>
        </w:rPr>
        <w:t>PlanS</w:t>
      </w:r>
      <w:proofErr w:type="spellEnd"/>
      <w:r>
        <w:rPr>
          <w:lang w:val="et-EE"/>
        </w:rPr>
        <w:t xml:space="preserve"> § 127 lg 2 nimetatud isikutele arvamuse andmiseks. </w:t>
      </w:r>
    </w:p>
    <w:p w:rsidR="00E222A6" w:rsidRDefault="00E222A6" w:rsidP="00F42BEE">
      <w:pPr>
        <w:jc w:val="both"/>
        <w:rPr>
          <w:lang w:val="et-EE"/>
        </w:rPr>
      </w:pPr>
    </w:p>
    <w:p w:rsidR="00E222A6" w:rsidRDefault="00E222A6" w:rsidP="00F42BEE">
      <w:pPr>
        <w:jc w:val="both"/>
        <w:rPr>
          <w:lang w:val="et-EE"/>
        </w:rPr>
      </w:pPr>
      <w:r w:rsidRPr="00E222A6">
        <w:rPr>
          <w:lang w:val="et-EE"/>
        </w:rPr>
        <w:t xml:space="preserve">Detailplaneeringu </w:t>
      </w:r>
      <w:r w:rsidR="007B3608">
        <w:rPr>
          <w:lang w:val="et-EE"/>
        </w:rPr>
        <w:t xml:space="preserve">osalise </w:t>
      </w:r>
      <w:r w:rsidRPr="00E222A6">
        <w:rPr>
          <w:lang w:val="et-EE"/>
        </w:rPr>
        <w:t>kehtetuks tunnistamise eelnõu avalik väljapanek toimu</w:t>
      </w:r>
      <w:r w:rsidR="00BC5A15">
        <w:rPr>
          <w:lang w:val="et-EE"/>
        </w:rPr>
        <w:t>s</w:t>
      </w:r>
      <w:r w:rsidRPr="00E222A6">
        <w:rPr>
          <w:lang w:val="et-EE"/>
        </w:rPr>
        <w:t xml:space="preserve"> </w:t>
      </w:r>
      <w:r w:rsidR="001E4B68" w:rsidRPr="001E4B68">
        <w:rPr>
          <w:lang w:val="et-EE"/>
        </w:rPr>
        <w:t>15.11 – 29.11.2021 Jõelähtme valla kodulehel.</w:t>
      </w:r>
    </w:p>
    <w:p w:rsidR="001E4B68" w:rsidRDefault="001E4B68" w:rsidP="00F42BEE">
      <w:pPr>
        <w:jc w:val="both"/>
        <w:rPr>
          <w:lang w:val="et-EE"/>
        </w:rPr>
      </w:pPr>
    </w:p>
    <w:p w:rsidR="009417C2" w:rsidRDefault="00D9194A" w:rsidP="00F42BEE">
      <w:pPr>
        <w:jc w:val="both"/>
        <w:rPr>
          <w:lang w:val="et-EE"/>
        </w:rPr>
      </w:pPr>
      <w:r>
        <w:rPr>
          <w:lang w:val="et-EE"/>
        </w:rPr>
        <w:t>Jõelähtme Vallavalitsus pöördus</w:t>
      </w:r>
      <w:r w:rsidR="001E4B68">
        <w:rPr>
          <w:lang w:val="et-EE"/>
        </w:rPr>
        <w:t xml:space="preserve"> </w:t>
      </w:r>
      <w:r w:rsidR="009A32DD">
        <w:rPr>
          <w:lang w:val="et-EE"/>
        </w:rPr>
        <w:t>i</w:t>
      </w:r>
      <w:r w:rsidR="00F42BEE">
        <w:rPr>
          <w:lang w:val="et-EE"/>
        </w:rPr>
        <w:t xml:space="preserve">sikute </w:t>
      </w:r>
      <w:r w:rsidR="009A32DD">
        <w:rPr>
          <w:lang w:val="et-EE"/>
        </w:rPr>
        <w:t xml:space="preserve">ja ametiasutuste </w:t>
      </w:r>
      <w:r w:rsidR="00F42BEE">
        <w:rPr>
          <w:lang w:val="et-EE"/>
        </w:rPr>
        <w:t>poole, kelle õigusi võib detailplaneeringu osaline k</w:t>
      </w:r>
      <w:r w:rsidR="00315F57">
        <w:rPr>
          <w:lang w:val="et-EE"/>
        </w:rPr>
        <w:t>ehtetuks tunnistamine puudutada</w:t>
      </w:r>
      <w:r w:rsidR="00F42BEE">
        <w:rPr>
          <w:lang w:val="et-EE"/>
        </w:rPr>
        <w:t xml:space="preserve"> detailplaneeringu </w:t>
      </w:r>
      <w:r w:rsidR="007B3608">
        <w:rPr>
          <w:lang w:val="et-EE"/>
        </w:rPr>
        <w:t xml:space="preserve">osalise </w:t>
      </w:r>
      <w:r w:rsidR="00F42BEE">
        <w:rPr>
          <w:lang w:val="et-EE"/>
        </w:rPr>
        <w:t>kehtetuks tunnistamise otsus</w:t>
      </w:r>
      <w:r w:rsidR="00533FAE">
        <w:rPr>
          <w:lang w:val="et-EE"/>
        </w:rPr>
        <w:t>e eelnõule seisukoha saamiseks.</w:t>
      </w:r>
      <w:r w:rsidR="009417C2">
        <w:rPr>
          <w:lang w:val="et-EE"/>
        </w:rPr>
        <w:t xml:space="preserve"> </w:t>
      </w:r>
    </w:p>
    <w:p w:rsidR="00315F57" w:rsidRDefault="00315F57" w:rsidP="00F42BEE">
      <w:pPr>
        <w:jc w:val="both"/>
        <w:rPr>
          <w:lang w:val="et-EE"/>
        </w:rPr>
      </w:pPr>
    </w:p>
    <w:p w:rsidR="002D2A07" w:rsidRDefault="00D9194A" w:rsidP="00D9194A">
      <w:pPr>
        <w:jc w:val="both"/>
        <w:rPr>
          <w:lang w:val="et-EE"/>
        </w:rPr>
      </w:pPr>
      <w:r>
        <w:rPr>
          <w:lang w:val="et-EE"/>
        </w:rPr>
        <w:t xml:space="preserve">Maa-amet asus oma </w:t>
      </w:r>
      <w:r w:rsidRPr="00D9194A">
        <w:rPr>
          <w:lang w:val="et-EE"/>
        </w:rPr>
        <w:t xml:space="preserve">10.01.2022 </w:t>
      </w:r>
      <w:r>
        <w:rPr>
          <w:lang w:val="et-EE"/>
        </w:rPr>
        <w:t xml:space="preserve">kirjas </w:t>
      </w:r>
      <w:r w:rsidRPr="00D9194A">
        <w:rPr>
          <w:lang w:val="et-EE"/>
        </w:rPr>
        <w:t>nr 6-3/21/20265-2</w:t>
      </w:r>
      <w:r>
        <w:rPr>
          <w:lang w:val="et-EE"/>
        </w:rPr>
        <w:t xml:space="preserve"> seisukohale, et ei esita planeeringu kehtetuks </w:t>
      </w:r>
      <w:r w:rsidRPr="00D9194A">
        <w:rPr>
          <w:lang w:val="et-EE"/>
        </w:rPr>
        <w:t>tunn</w:t>
      </w:r>
      <w:r>
        <w:rPr>
          <w:lang w:val="et-EE"/>
        </w:rPr>
        <w:t xml:space="preserve">istamise eelnõule vastuväiteid ning palub </w:t>
      </w:r>
      <w:r w:rsidRPr="00D9194A">
        <w:rPr>
          <w:lang w:val="et-EE"/>
        </w:rPr>
        <w:t xml:space="preserve">kaasata Maa-amet Loovälja </w:t>
      </w:r>
      <w:r>
        <w:rPr>
          <w:lang w:val="et-EE"/>
        </w:rPr>
        <w:t xml:space="preserve">tee 11 tootmishoone laiendamise </w:t>
      </w:r>
      <w:r w:rsidRPr="00D9194A">
        <w:rPr>
          <w:lang w:val="et-EE"/>
        </w:rPr>
        <w:t>projekteerimistingimuste menetlusse.</w:t>
      </w:r>
    </w:p>
    <w:p w:rsidR="00D9194A" w:rsidRDefault="00D9194A" w:rsidP="00D9194A">
      <w:pPr>
        <w:jc w:val="both"/>
        <w:rPr>
          <w:lang w:val="et-EE"/>
        </w:rPr>
      </w:pPr>
    </w:p>
    <w:p w:rsidR="00D9194A" w:rsidRPr="00D9194A" w:rsidRDefault="00D9194A" w:rsidP="00D9194A">
      <w:pPr>
        <w:jc w:val="both"/>
        <w:rPr>
          <w:lang w:val="et-EE"/>
        </w:rPr>
      </w:pPr>
      <w:r>
        <w:rPr>
          <w:lang w:val="et-EE"/>
        </w:rPr>
        <w:t xml:space="preserve">Transpordiamet teatas oma </w:t>
      </w:r>
      <w:r w:rsidRPr="00D9194A">
        <w:rPr>
          <w:lang w:val="et-EE"/>
        </w:rPr>
        <w:t>10.01.2022</w:t>
      </w:r>
      <w:r>
        <w:rPr>
          <w:lang w:val="et-EE"/>
        </w:rPr>
        <w:t xml:space="preserve"> kirjas</w:t>
      </w:r>
      <w:r w:rsidRPr="00D9194A">
        <w:rPr>
          <w:lang w:val="et-EE"/>
        </w:rPr>
        <w:t xml:space="preserve"> nr 7.1-2/21/30746-2</w:t>
      </w:r>
      <w:r>
        <w:rPr>
          <w:lang w:val="et-EE"/>
        </w:rPr>
        <w:t xml:space="preserve">, et ei oma vastuväiteid </w:t>
      </w:r>
      <w:r w:rsidRPr="00D9194A">
        <w:rPr>
          <w:lang w:val="et-EE"/>
        </w:rPr>
        <w:t>detail</w:t>
      </w:r>
      <w:r>
        <w:rPr>
          <w:lang w:val="et-EE"/>
        </w:rPr>
        <w:t xml:space="preserve">planeeringu osaliselt kehtetuks </w:t>
      </w:r>
      <w:r w:rsidRPr="00D9194A">
        <w:rPr>
          <w:lang w:val="et-EE"/>
        </w:rPr>
        <w:t>tunnistamiseks</w:t>
      </w:r>
      <w:r>
        <w:rPr>
          <w:lang w:val="et-EE"/>
        </w:rPr>
        <w:t xml:space="preserve"> Loovälja tee 11 kinnistu osas ning palus olla  kaasatud edaspidiselt </w:t>
      </w:r>
      <w:r w:rsidRPr="00D9194A">
        <w:rPr>
          <w:lang w:val="et-EE"/>
        </w:rPr>
        <w:t>projekteerimistingimuste menetlusse kui puudutatud isik.</w:t>
      </w:r>
    </w:p>
    <w:p w:rsidR="007B3608" w:rsidRDefault="007B3608" w:rsidP="00F42BEE">
      <w:pPr>
        <w:jc w:val="both"/>
        <w:rPr>
          <w:lang w:val="et-EE"/>
        </w:rPr>
      </w:pPr>
    </w:p>
    <w:p w:rsidR="00F42BEE" w:rsidRDefault="00F42BEE" w:rsidP="00F42BEE">
      <w:pPr>
        <w:jc w:val="both"/>
        <w:rPr>
          <w:b/>
          <w:lang w:val="et-EE"/>
        </w:rPr>
      </w:pPr>
      <w:r>
        <w:rPr>
          <w:b/>
          <w:lang w:val="et-EE"/>
        </w:rPr>
        <w:t>III Haldusakti kehtetuks tunnistamise põhjendused</w:t>
      </w:r>
    </w:p>
    <w:p w:rsidR="00F42BEE" w:rsidRDefault="00F42BEE" w:rsidP="00F42BEE">
      <w:pPr>
        <w:jc w:val="center"/>
        <w:rPr>
          <w:lang w:val="et-EE"/>
        </w:rPr>
      </w:pPr>
    </w:p>
    <w:p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t xml:space="preserve">Detailplaneering koostatakse </w:t>
      </w:r>
      <w:proofErr w:type="spellStart"/>
      <w:r>
        <w:rPr>
          <w:color w:val="000000" w:themeColor="text1"/>
          <w:lang w:val="et-EE"/>
        </w:rPr>
        <w:t>PlanS</w:t>
      </w:r>
      <w:proofErr w:type="spellEnd"/>
      <w:r>
        <w:rPr>
          <w:color w:val="000000" w:themeColor="text1"/>
          <w:lang w:val="et-EE"/>
        </w:rPr>
        <w:t xml:space="preserve">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w:t>
      </w:r>
      <w:proofErr w:type="spellStart"/>
      <w:r>
        <w:rPr>
          <w:color w:val="000000" w:themeColor="text1"/>
          <w:lang w:val="et-EE" w:eastAsia="et-EE"/>
        </w:rPr>
        <w:t>ruumilise</w:t>
      </w:r>
      <w:proofErr w:type="spellEnd"/>
      <w:r>
        <w:rPr>
          <w:color w:val="000000" w:themeColor="text1"/>
          <w:lang w:val="et-EE" w:eastAsia="et-EE"/>
        </w:rPr>
        <w:t xml:space="preserve"> terviklahenduse loomine. Detailplaneering on lähiaastate ehitustegevuse alus. Kohaliku omavalitsuse üksus on detailplaneeringu koostamise korraldaja vastavalt </w:t>
      </w:r>
      <w:proofErr w:type="spellStart"/>
      <w:r>
        <w:rPr>
          <w:color w:val="000000" w:themeColor="text1"/>
          <w:lang w:val="et-EE" w:eastAsia="et-EE"/>
        </w:rPr>
        <w:t>PlanS</w:t>
      </w:r>
      <w:proofErr w:type="spellEnd"/>
      <w:r>
        <w:rPr>
          <w:color w:val="000000" w:themeColor="text1"/>
          <w:lang w:val="et-EE" w:eastAsia="et-EE"/>
        </w:rPr>
        <w:t xml:space="preserve"> § 124 </w:t>
      </w:r>
      <w:proofErr w:type="spellStart"/>
      <w:r>
        <w:rPr>
          <w:color w:val="000000" w:themeColor="text1"/>
          <w:lang w:val="et-EE" w:eastAsia="et-EE"/>
        </w:rPr>
        <w:t>lg-le</w:t>
      </w:r>
      <w:proofErr w:type="spellEnd"/>
      <w:r>
        <w:rPr>
          <w:color w:val="000000" w:themeColor="text1"/>
          <w:lang w:val="et-EE" w:eastAsia="et-EE"/>
        </w:rPr>
        <w:t xml:space="preserve"> 10. </w:t>
      </w:r>
    </w:p>
    <w:p w:rsidR="00F42BEE" w:rsidRDefault="00F42BEE" w:rsidP="00F42BEE">
      <w:pPr>
        <w:pStyle w:val="Loendilik"/>
        <w:tabs>
          <w:tab w:val="left" w:pos="426"/>
        </w:tabs>
        <w:ind w:left="0"/>
        <w:jc w:val="both"/>
        <w:rPr>
          <w:lang w:val="et-EE" w:eastAsia="et-EE"/>
        </w:rPr>
      </w:pPr>
    </w:p>
    <w:p w:rsidR="00F42BEE" w:rsidRDefault="00F42BEE" w:rsidP="00F42BEE">
      <w:pPr>
        <w:jc w:val="both"/>
        <w:rPr>
          <w:lang w:val="et-EE"/>
        </w:rPr>
      </w:pPr>
      <w:proofErr w:type="spellStart"/>
      <w:r>
        <w:rPr>
          <w:lang w:val="et-EE"/>
        </w:rPr>
        <w:t>PlanS</w:t>
      </w:r>
      <w:proofErr w:type="spellEnd"/>
      <w:r>
        <w:rPr>
          <w:lang w:val="et-EE"/>
        </w:rPr>
        <w:t xml:space="preserve"> § 140 lõike 2 kohaselt võib kehtestatud detailplaneeringu osaliselt kehtetuks tunnistada, kui on tagatud planeeringu terviklahenduse elluviimine pärast detailplaneeringu osalist kehtetuks tunnistamist.</w:t>
      </w:r>
    </w:p>
    <w:p w:rsidR="00F42BEE" w:rsidRDefault="00F42BEE" w:rsidP="00F42BEE">
      <w:pPr>
        <w:jc w:val="both"/>
        <w:rPr>
          <w:lang w:val="et-EE" w:eastAsia="et-EE"/>
        </w:rPr>
      </w:pPr>
    </w:p>
    <w:p w:rsidR="00F42BEE" w:rsidRDefault="00F42BEE" w:rsidP="00F42BEE">
      <w:pPr>
        <w:jc w:val="both"/>
        <w:rPr>
          <w:lang w:val="et-EE" w:eastAsia="et-EE"/>
        </w:rPr>
      </w:pPr>
      <w:r>
        <w:rPr>
          <w:lang w:val="et-EE"/>
        </w:rPr>
        <w:t xml:space="preserve">Kohaliku omavalitsuse korralduse seaduse § 22 lg 1 p 33 ja </w:t>
      </w:r>
      <w:proofErr w:type="spellStart"/>
      <w:r>
        <w:rPr>
          <w:lang w:val="et-EE"/>
        </w:rPr>
        <w:t>PlanS</w:t>
      </w:r>
      <w:proofErr w:type="spellEnd"/>
      <w:r>
        <w:rPr>
          <w:lang w:val="et-EE"/>
        </w:rPr>
        <w:t xml:space="preserve"> § 140 lg 6 kohaselt on detailplaneeringu kehtetuks tunnistamine volikogu ainupädevuses.</w:t>
      </w:r>
    </w:p>
    <w:p w:rsidR="00573996" w:rsidRDefault="00573996" w:rsidP="00F42BEE">
      <w:pPr>
        <w:pStyle w:val="Loendilik"/>
        <w:tabs>
          <w:tab w:val="left" w:pos="426"/>
        </w:tabs>
        <w:ind w:left="0"/>
        <w:jc w:val="both"/>
        <w:rPr>
          <w:lang w:val="et-EE"/>
        </w:rPr>
      </w:pPr>
    </w:p>
    <w:p w:rsidR="00E36779" w:rsidRDefault="00E36779" w:rsidP="00E36779">
      <w:pPr>
        <w:tabs>
          <w:tab w:val="left" w:pos="426"/>
        </w:tabs>
        <w:jc w:val="both"/>
        <w:rPr>
          <w:lang w:val="et-EE"/>
        </w:rPr>
      </w:pPr>
      <w:r w:rsidRPr="007002C1">
        <w:rPr>
          <w:lang w:val="et-EE"/>
        </w:rPr>
        <w:t>Loovälja tee 11 kinnistul</w:t>
      </w:r>
      <w:r>
        <w:rPr>
          <w:lang w:val="et-EE"/>
        </w:rPr>
        <w:t xml:space="preserve"> (katastritunnus 24501:001:0399, pindala 59</w:t>
      </w:r>
      <w:r w:rsidR="00D33848">
        <w:rPr>
          <w:lang w:val="et-EE"/>
        </w:rPr>
        <w:t> </w:t>
      </w:r>
      <w:r>
        <w:rPr>
          <w:lang w:val="et-EE"/>
        </w:rPr>
        <w:t>815m</w:t>
      </w:r>
      <w:r w:rsidRPr="007002C1">
        <w:rPr>
          <w:vertAlign w:val="superscript"/>
          <w:lang w:val="et-EE"/>
        </w:rPr>
        <w:t>2</w:t>
      </w:r>
      <w:r>
        <w:rPr>
          <w:lang w:val="et-EE"/>
        </w:rPr>
        <w:t>,</w:t>
      </w:r>
      <w:r w:rsidRPr="007002C1">
        <w:rPr>
          <w:lang w:val="et-EE"/>
        </w:rPr>
        <w:t xml:space="preserve"> sihtotstarve T75/Ä25) on detailplaneering realiseeritud. On moodustatud äri- ja tootmismaa liitsihtotstarbega krunt ning detailplaneeringu kohane m</w:t>
      </w:r>
      <w:r w:rsidR="00D33848">
        <w:rPr>
          <w:lang w:val="et-EE"/>
        </w:rPr>
        <w:t>aksimaalne ehitisealune pind 13 </w:t>
      </w:r>
      <w:r w:rsidRPr="007002C1">
        <w:rPr>
          <w:lang w:val="et-EE"/>
        </w:rPr>
        <w:t>900m</w:t>
      </w:r>
      <w:r w:rsidRPr="007002C1">
        <w:rPr>
          <w:vertAlign w:val="superscript"/>
          <w:lang w:val="et-EE"/>
        </w:rPr>
        <w:t>2</w:t>
      </w:r>
      <w:r w:rsidRPr="007002C1">
        <w:rPr>
          <w:lang w:val="et-EE"/>
        </w:rPr>
        <w:t xml:space="preserve"> on välja ehitatud, rajatud on teed ja tehnovõrgud. Kinnistu täisehitusprotsent on arvestamata ajutist ehitist kehtiva planeeringu järgselt 22,3%. </w:t>
      </w:r>
    </w:p>
    <w:p w:rsidR="00E36779" w:rsidRDefault="00E36779" w:rsidP="00E36779">
      <w:pPr>
        <w:tabs>
          <w:tab w:val="left" w:pos="426"/>
        </w:tabs>
        <w:jc w:val="both"/>
        <w:rPr>
          <w:lang w:val="et-EE"/>
        </w:rPr>
      </w:pPr>
    </w:p>
    <w:p w:rsidR="00E36779" w:rsidRDefault="00E36779" w:rsidP="00E36779">
      <w:pPr>
        <w:tabs>
          <w:tab w:val="left" w:pos="426"/>
        </w:tabs>
        <w:jc w:val="both"/>
        <w:rPr>
          <w:lang w:val="et-EE"/>
        </w:rPr>
      </w:pPr>
      <w:r w:rsidRPr="007002C1">
        <w:rPr>
          <w:lang w:val="et-EE"/>
        </w:rPr>
        <w:t xml:space="preserve">Arvestades hetkel kujunenud </w:t>
      </w:r>
      <w:r>
        <w:rPr>
          <w:lang w:val="et-EE"/>
        </w:rPr>
        <w:t>majanduslikku olukorda kohalikud</w:t>
      </w:r>
      <w:r w:rsidRPr="007002C1">
        <w:rPr>
          <w:lang w:val="et-EE"/>
        </w:rPr>
        <w:t xml:space="preserve"> tehased asunud hüppeliselt suurendama </w:t>
      </w:r>
      <w:r>
        <w:rPr>
          <w:lang w:val="et-EE"/>
        </w:rPr>
        <w:t xml:space="preserve">kohalikku tootmist, </w:t>
      </w:r>
      <w:r w:rsidRPr="007002C1">
        <w:rPr>
          <w:lang w:val="et-EE"/>
        </w:rPr>
        <w:t xml:space="preserve">koondades tootmist juba olemasolevatesse käitistesse ning vajadusel suurendades neid. Eelnevast tulenevalt esitas Loovälja tee 11 kinnistu omanik taotluse tunnistada alal kehtiv detailplaneering </w:t>
      </w:r>
      <w:r>
        <w:rPr>
          <w:lang w:val="et-EE"/>
        </w:rPr>
        <w:t xml:space="preserve">osaliselt </w:t>
      </w:r>
      <w:r w:rsidRPr="007002C1">
        <w:rPr>
          <w:lang w:val="et-EE"/>
        </w:rPr>
        <w:t>kehtetuks, et taotleda projekteerimistingimuste menetluses olemasoleva tootmishoone laiendamist täiendava juurdeehitusega ehitusalase pinnaga kuni 3800m</w:t>
      </w:r>
      <w:r w:rsidRPr="007002C1">
        <w:rPr>
          <w:vertAlign w:val="superscript"/>
          <w:lang w:val="et-EE"/>
        </w:rPr>
        <w:t>2</w:t>
      </w:r>
      <w:r w:rsidRPr="007002C1">
        <w:rPr>
          <w:lang w:val="et-EE"/>
        </w:rPr>
        <w:t xml:space="preserve"> esimeses etapis kinnistu läänepoolses osas, ning järgmise kolme- kuni viie aastases perspektiivis juurdeehitusega ehitusalase pinnaga kuni 2800m</w:t>
      </w:r>
      <w:r w:rsidRPr="007002C1">
        <w:rPr>
          <w:vertAlign w:val="superscript"/>
          <w:lang w:val="et-EE"/>
        </w:rPr>
        <w:t>2</w:t>
      </w:r>
      <w:r w:rsidRPr="007002C1">
        <w:rPr>
          <w:lang w:val="et-EE"/>
        </w:rPr>
        <w:t xml:space="preserve"> kinnistu idapoolses osas. Esimeses etapis planeeritav laiendus ei ületa 33% olemasoleva hoonestuse kogumahust.</w:t>
      </w:r>
      <w:r w:rsidR="007B3608">
        <w:rPr>
          <w:lang w:val="et-EE"/>
        </w:rPr>
        <w:t xml:space="preserve"> Uusi </w:t>
      </w:r>
      <w:proofErr w:type="spellStart"/>
      <w:r w:rsidR="007B3608">
        <w:rPr>
          <w:lang w:val="et-EE"/>
        </w:rPr>
        <w:t>mahasõite</w:t>
      </w:r>
      <w:proofErr w:type="spellEnd"/>
      <w:r w:rsidR="007B3608">
        <w:rPr>
          <w:lang w:val="et-EE"/>
        </w:rPr>
        <w:t xml:space="preserve"> riigiteedelt ei kavandata.</w:t>
      </w:r>
      <w:r w:rsidRPr="007002C1">
        <w:rPr>
          <w:lang w:val="et-EE"/>
        </w:rPr>
        <w:t xml:space="preserve"> Detailplaneeringu </w:t>
      </w:r>
      <w:r w:rsidR="007B3608" w:rsidRPr="00F02E43">
        <w:rPr>
          <w:color w:val="FF0000"/>
          <w:lang w:val="et-EE"/>
        </w:rPr>
        <w:t>osalise</w:t>
      </w:r>
      <w:r w:rsidR="00D33848">
        <w:rPr>
          <w:color w:val="FF0000"/>
          <w:lang w:val="et-EE"/>
        </w:rPr>
        <w:t>l</w:t>
      </w:r>
      <w:r w:rsidR="007B3608" w:rsidRPr="00F02E43">
        <w:rPr>
          <w:color w:val="FF0000"/>
          <w:lang w:val="et-EE"/>
        </w:rPr>
        <w:t xml:space="preserve"> </w:t>
      </w:r>
      <w:r w:rsidRPr="007002C1">
        <w:rPr>
          <w:lang w:val="et-EE"/>
        </w:rPr>
        <w:t xml:space="preserve">kehtetuks tunnistamisel ja järgneva menetlustoimingute teostamisel on </w:t>
      </w:r>
      <w:r>
        <w:rPr>
          <w:lang w:val="et-EE"/>
        </w:rPr>
        <w:t>oluline</w:t>
      </w:r>
      <w:r w:rsidRPr="007002C1">
        <w:rPr>
          <w:lang w:val="et-EE"/>
        </w:rPr>
        <w:t xml:space="preserve"> tagada Loovälja tee 11 </w:t>
      </w:r>
      <w:r>
        <w:rPr>
          <w:lang w:val="et-EE"/>
        </w:rPr>
        <w:t xml:space="preserve">kinnistul </w:t>
      </w:r>
      <w:r w:rsidRPr="007002C1">
        <w:rPr>
          <w:lang w:val="et-EE"/>
        </w:rPr>
        <w:t xml:space="preserve">asuva </w:t>
      </w:r>
      <w:proofErr w:type="spellStart"/>
      <w:r w:rsidRPr="007002C1">
        <w:rPr>
          <w:lang w:val="et-EE"/>
        </w:rPr>
        <w:t>kõrghaljastuse</w:t>
      </w:r>
      <w:proofErr w:type="spellEnd"/>
      <w:r w:rsidRPr="007002C1">
        <w:rPr>
          <w:lang w:val="et-EE"/>
        </w:rPr>
        <w:t xml:space="preserve"> säilimine. </w:t>
      </w:r>
    </w:p>
    <w:p w:rsidR="001E4B68" w:rsidRPr="001E4B68" w:rsidRDefault="001E4B68" w:rsidP="001E4B68">
      <w:pPr>
        <w:tabs>
          <w:tab w:val="left" w:pos="426"/>
          <w:tab w:val="left" w:pos="2351"/>
        </w:tabs>
        <w:jc w:val="both"/>
        <w:rPr>
          <w:lang w:val="et-EE"/>
        </w:rPr>
      </w:pPr>
    </w:p>
    <w:p w:rsidR="00E36779" w:rsidRPr="00E36779" w:rsidRDefault="00E36779" w:rsidP="00E36779">
      <w:pPr>
        <w:tabs>
          <w:tab w:val="left" w:pos="426"/>
          <w:tab w:val="left" w:pos="2351"/>
        </w:tabs>
        <w:jc w:val="both"/>
        <w:rPr>
          <w:lang w:val="et-EE"/>
        </w:rPr>
      </w:pPr>
      <w:r w:rsidRPr="00E36779">
        <w:rPr>
          <w:lang w:val="et-EE"/>
        </w:rPr>
        <w:lastRenderedPageBreak/>
        <w:t xml:space="preserve">Kuivõrd tegu on Loovälja ja Peterburi tee vahel asuva olemasoleva ja perspektiivse tootmispiirkonnaga, on antud juhul detailplaneeringu osaline kehtetuks tunnistamine põhjendatud, kuna tootmishoone laiendamine ei muuda detailplaneeringu põhilahendust ja planeeringu kontseptsiooni toimimine on tagatud. </w:t>
      </w:r>
    </w:p>
    <w:p w:rsidR="001E4B68" w:rsidRDefault="001E4B68" w:rsidP="00FC2CE9">
      <w:pPr>
        <w:tabs>
          <w:tab w:val="left" w:pos="426"/>
          <w:tab w:val="left" w:pos="2351"/>
        </w:tabs>
        <w:jc w:val="both"/>
        <w:rPr>
          <w:lang w:val="et-EE"/>
        </w:rPr>
      </w:pPr>
    </w:p>
    <w:p w:rsidR="00A46533" w:rsidRPr="00D908A0" w:rsidRDefault="001E4B68" w:rsidP="00FC2CE9">
      <w:pPr>
        <w:tabs>
          <w:tab w:val="left" w:pos="426"/>
          <w:tab w:val="left" w:pos="2351"/>
        </w:tabs>
        <w:jc w:val="both"/>
        <w:rPr>
          <w:lang w:val="et-EE"/>
        </w:rPr>
      </w:pPr>
      <w:r w:rsidRPr="001E4B68">
        <w:rPr>
          <w:lang w:val="et-EE"/>
        </w:rPr>
        <w:t xml:space="preserve">Loo aleviku, Liivamäe küla, Saha küla ja </w:t>
      </w:r>
      <w:proofErr w:type="spellStart"/>
      <w:r w:rsidRPr="001E4B68">
        <w:rPr>
          <w:lang w:val="et-EE"/>
        </w:rPr>
        <w:t>Nehatu</w:t>
      </w:r>
      <w:proofErr w:type="spellEnd"/>
      <w:r w:rsidRPr="001E4B68">
        <w:rPr>
          <w:lang w:val="et-EE"/>
        </w:rPr>
        <w:t xml:space="preserve"> küla üldplaneering (kehtestatud Jõelähtme Vallavolikogu 25.08.2011 otsusega nr. 209) (edaspidi: üldplaneering) määrab nimetatud piirkonna tiheasustusalaks, mille juhtotstarbeks on </w:t>
      </w:r>
      <w:r w:rsidR="00E36779">
        <w:rPr>
          <w:lang w:val="et-EE"/>
        </w:rPr>
        <w:t xml:space="preserve">tootmismaa, seega kehtiva detailplaneeringu kehtetuks tunnistamisel ei lähe maaomaniku soovide realiseerimine vastuollu kehtiva üldplaneeringuga ning neid on võimalik realiseerida projekteerimistingimuste menetluses. </w:t>
      </w:r>
    </w:p>
    <w:p w:rsidR="00A46533" w:rsidRDefault="00A46533" w:rsidP="00CD35F6">
      <w:pPr>
        <w:tabs>
          <w:tab w:val="left" w:pos="426"/>
          <w:tab w:val="left" w:pos="2470"/>
        </w:tabs>
        <w:jc w:val="both"/>
        <w:rPr>
          <w:lang w:val="et-EE"/>
        </w:rPr>
      </w:pPr>
    </w:p>
    <w:p w:rsidR="00573996" w:rsidRPr="00CD35F6" w:rsidRDefault="00533FAE" w:rsidP="00CD35F6">
      <w:pPr>
        <w:tabs>
          <w:tab w:val="left" w:pos="426"/>
          <w:tab w:val="left" w:pos="2470"/>
        </w:tabs>
        <w:jc w:val="both"/>
        <w:rPr>
          <w:color w:val="FF0000"/>
          <w:lang w:val="et-EE"/>
        </w:rPr>
      </w:pPr>
      <w:r>
        <w:rPr>
          <w:lang w:val="et-EE"/>
        </w:rPr>
        <w:t>De</w:t>
      </w:r>
      <w:r w:rsidR="00CD35F6" w:rsidRPr="00CD35F6">
        <w:rPr>
          <w:lang w:val="et-EE"/>
        </w:rPr>
        <w:t xml:space="preserve">tailplaneeringu </w:t>
      </w:r>
      <w:r w:rsidR="007B3608">
        <w:rPr>
          <w:lang w:val="et-EE"/>
        </w:rPr>
        <w:t xml:space="preserve">osaline </w:t>
      </w:r>
      <w:r w:rsidR="00CD35F6" w:rsidRPr="00CD35F6">
        <w:rPr>
          <w:lang w:val="et-EE"/>
        </w:rPr>
        <w:t>kehtetuks tunnistamine</w:t>
      </w:r>
      <w:r w:rsidR="00A46533" w:rsidRPr="00A46533">
        <w:rPr>
          <w:lang w:val="et-EE"/>
        </w:rPr>
        <w:t xml:space="preserve"> </w:t>
      </w:r>
      <w:r w:rsidR="007B3608">
        <w:rPr>
          <w:lang w:val="et-EE"/>
        </w:rPr>
        <w:t>L</w:t>
      </w:r>
      <w:r w:rsidR="00E36779">
        <w:rPr>
          <w:lang w:val="et-EE"/>
        </w:rPr>
        <w:t xml:space="preserve">oovälja tee 11 </w:t>
      </w:r>
      <w:r w:rsidR="001E4B68">
        <w:rPr>
          <w:lang w:val="et-EE"/>
        </w:rPr>
        <w:t>kinnistu</w:t>
      </w:r>
      <w:r w:rsidR="00A46533" w:rsidRPr="00A46533">
        <w:rPr>
          <w:lang w:val="et-EE"/>
        </w:rPr>
        <w:t xml:space="preserve"> osas</w:t>
      </w:r>
      <w:r w:rsidR="00CD35F6" w:rsidRPr="00CD35F6">
        <w:rPr>
          <w:lang w:val="et-EE"/>
        </w:rPr>
        <w:t xml:space="preserve"> ei too kaasa piirkonnas väljakujunenud hoonestuslaadi moonutamist, </w:t>
      </w:r>
      <w:r w:rsidR="00E36779">
        <w:rPr>
          <w:lang w:val="et-EE"/>
        </w:rPr>
        <w:t>ega</w:t>
      </w:r>
      <w:r w:rsidR="00CD35F6" w:rsidRPr="00CD35F6">
        <w:rPr>
          <w:lang w:val="et-EE"/>
        </w:rPr>
        <w:t xml:space="preserve"> muuda oluliselt </w:t>
      </w:r>
      <w:r w:rsidR="00E36779">
        <w:rPr>
          <w:lang w:val="et-EE"/>
        </w:rPr>
        <w:t xml:space="preserve">detailplaneeringu põhilahendust. </w:t>
      </w:r>
      <w:r w:rsidR="00CD35F6">
        <w:rPr>
          <w:lang w:val="et-EE"/>
        </w:rPr>
        <w:t>Seega</w:t>
      </w:r>
      <w:r w:rsidR="00CD35F6" w:rsidRPr="00CD35F6">
        <w:rPr>
          <w:lang w:val="et-EE"/>
        </w:rPr>
        <w:t xml:space="preserve"> on põhjendatud rahuldada </w:t>
      </w:r>
      <w:r w:rsidR="00833C1C" w:rsidRPr="00833C1C">
        <w:rPr>
          <w:lang w:val="et-EE"/>
        </w:rPr>
        <w:t>maaomaniku</w:t>
      </w:r>
      <w:r w:rsidR="00CD35F6" w:rsidRPr="00833C1C">
        <w:rPr>
          <w:lang w:val="et-EE"/>
        </w:rPr>
        <w:t xml:space="preserve"> sooviavaldus </w:t>
      </w:r>
      <w:r w:rsidR="00CD35F6">
        <w:rPr>
          <w:lang w:val="et-EE"/>
        </w:rPr>
        <w:t xml:space="preserve">detailplaneeringu </w:t>
      </w:r>
      <w:r w:rsidR="00E36779">
        <w:rPr>
          <w:lang w:val="et-EE"/>
        </w:rPr>
        <w:t xml:space="preserve">osaliseks </w:t>
      </w:r>
      <w:r w:rsidR="00CD35F6">
        <w:rPr>
          <w:lang w:val="et-EE"/>
        </w:rPr>
        <w:t xml:space="preserve">kehtetuks tunnistamiseks </w:t>
      </w:r>
      <w:r w:rsidR="00833C1C" w:rsidRPr="00833C1C">
        <w:rPr>
          <w:lang w:val="et-EE"/>
        </w:rPr>
        <w:t>talle</w:t>
      </w:r>
      <w:r w:rsidR="00CD35F6" w:rsidRPr="00833C1C">
        <w:rPr>
          <w:lang w:val="et-EE"/>
        </w:rPr>
        <w:t xml:space="preserve"> kuuluva </w:t>
      </w:r>
      <w:r w:rsidR="00CD35F6">
        <w:rPr>
          <w:lang w:val="et-EE"/>
        </w:rPr>
        <w:t>maaüksuse osas</w:t>
      </w:r>
      <w:r w:rsidR="00CD35F6" w:rsidRPr="00CD35F6">
        <w:rPr>
          <w:lang w:val="et-EE"/>
        </w:rPr>
        <w:t>.</w:t>
      </w:r>
    </w:p>
    <w:p w:rsidR="00A46533" w:rsidRDefault="00A46533" w:rsidP="00F42BEE">
      <w:pPr>
        <w:pStyle w:val="Loendilik"/>
        <w:tabs>
          <w:tab w:val="left" w:pos="426"/>
        </w:tabs>
        <w:ind w:left="0"/>
        <w:jc w:val="both"/>
        <w:rPr>
          <w:lang w:val="et-EE"/>
        </w:rPr>
      </w:pPr>
    </w:p>
    <w:p w:rsidR="002C39CF" w:rsidRDefault="00E36779" w:rsidP="00F42BEE">
      <w:pPr>
        <w:pStyle w:val="Loendilik"/>
        <w:tabs>
          <w:tab w:val="left" w:pos="426"/>
        </w:tabs>
        <w:ind w:left="0"/>
        <w:jc w:val="both"/>
        <w:rPr>
          <w:lang w:val="et-EE"/>
        </w:rPr>
      </w:pPr>
      <w:r>
        <w:rPr>
          <w:lang w:val="et-EE"/>
        </w:rPr>
        <w:t xml:space="preserve">Omaniku soovi </w:t>
      </w:r>
      <w:r w:rsidR="002C39CF">
        <w:rPr>
          <w:lang w:val="et-EE"/>
        </w:rPr>
        <w:t xml:space="preserve">on võimalik realiseerida ka läbi </w:t>
      </w:r>
      <w:r w:rsidR="001176FD">
        <w:rPr>
          <w:lang w:val="et-EE"/>
        </w:rPr>
        <w:t>uue detailplaneeringu menetluse, kui</w:t>
      </w:r>
      <w:r w:rsidR="00A46533">
        <w:rPr>
          <w:lang w:val="et-EE"/>
        </w:rPr>
        <w:t>d</w:t>
      </w:r>
      <w:r w:rsidR="001176FD">
        <w:rPr>
          <w:lang w:val="et-EE"/>
        </w:rPr>
        <w:t xml:space="preserve"> kohalik omavalitsus leiab, et kehtiva detailplaneeringu osaline </w:t>
      </w:r>
      <w:r w:rsidR="00D337AC">
        <w:rPr>
          <w:lang w:val="et-EE"/>
        </w:rPr>
        <w:t>kehtetuks tunnistamise menetlus</w:t>
      </w:r>
      <w:r w:rsidR="001176FD">
        <w:rPr>
          <w:lang w:val="et-EE"/>
        </w:rPr>
        <w:t xml:space="preserve">e läbiviimine on vähem ressursikulukas ning antud juhul põhjendatud soovitud tulemuste saavutamiseks. </w:t>
      </w:r>
    </w:p>
    <w:p w:rsidR="00F42BEE" w:rsidRDefault="00F42BEE" w:rsidP="00F42BEE">
      <w:pPr>
        <w:pStyle w:val="Loendilik"/>
        <w:tabs>
          <w:tab w:val="left" w:pos="426"/>
        </w:tabs>
        <w:ind w:left="0"/>
        <w:jc w:val="both"/>
        <w:rPr>
          <w:color w:val="FF0000"/>
          <w:lang w:val="et-EE"/>
        </w:rPr>
      </w:pPr>
    </w:p>
    <w:p w:rsidR="00F42BEE" w:rsidRDefault="00F42BEE" w:rsidP="00F42BEE">
      <w:pPr>
        <w:jc w:val="both"/>
        <w:rPr>
          <w:lang w:val="et-EE" w:eastAsia="et-EE"/>
        </w:rPr>
      </w:pPr>
      <w:proofErr w:type="spellStart"/>
      <w:r>
        <w:rPr>
          <w:lang w:val="et-EE" w:eastAsia="et-EE"/>
        </w:rPr>
        <w:t>PlanS</w:t>
      </w:r>
      <w:proofErr w:type="spellEnd"/>
      <w:r>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maaomanike avaldustele tuginedes asuda seisukohale, et üle </w:t>
      </w:r>
      <w:r w:rsidR="00A46533">
        <w:rPr>
          <w:lang w:val="et-EE" w:eastAsia="et-EE"/>
        </w:rPr>
        <w:t>14</w:t>
      </w:r>
      <w:r w:rsidR="00315F57">
        <w:rPr>
          <w:lang w:val="et-EE" w:eastAsia="et-EE"/>
        </w:rPr>
        <w:t xml:space="preserve"> </w:t>
      </w:r>
      <w:r>
        <w:rPr>
          <w:lang w:val="et-EE" w:eastAsia="et-EE"/>
        </w:rPr>
        <w:t xml:space="preserve">aasta kehtinud detailplaneering ei ole </w:t>
      </w:r>
      <w:r w:rsidR="002C39CF">
        <w:rPr>
          <w:lang w:val="et-EE" w:eastAsia="et-EE"/>
        </w:rPr>
        <w:t xml:space="preserve">käsitletava maaüksuse </w:t>
      </w:r>
      <w:r>
        <w:rPr>
          <w:lang w:val="et-EE" w:eastAsia="et-EE"/>
        </w:rPr>
        <w:t xml:space="preserve">osas ajakohane lähiaastate ehitustegevuse alus, mis arvestaks kinnistuomanike huvide ja ajas muutuvate vajadustega. </w:t>
      </w:r>
    </w:p>
    <w:p w:rsidR="00F42BEE" w:rsidRDefault="00F42BEE" w:rsidP="00F42BEE">
      <w:pPr>
        <w:jc w:val="both"/>
        <w:rPr>
          <w:lang w:val="et-EE" w:eastAsia="et-EE"/>
        </w:rPr>
      </w:pPr>
    </w:p>
    <w:p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rsidR="00F42BEE" w:rsidRDefault="00F42BEE" w:rsidP="00F42BEE">
      <w:pPr>
        <w:jc w:val="both"/>
        <w:rPr>
          <w:lang w:val="et-EE" w:eastAsia="et-EE"/>
        </w:rPr>
      </w:pPr>
    </w:p>
    <w:p w:rsidR="00F42BEE" w:rsidRDefault="00F42BEE" w:rsidP="00F42BEE">
      <w:pPr>
        <w:jc w:val="both"/>
        <w:rPr>
          <w:color w:val="000000" w:themeColor="text1"/>
          <w:lang w:val="et-EE"/>
        </w:rPr>
      </w:pPr>
      <w:r>
        <w:rPr>
          <w:lang w:val="et-EE" w:eastAsia="et-EE"/>
        </w:rPr>
        <w:t xml:space="preserve">Kõiki eespool nimetatud asjaolusid kogumina hinnates, on </w:t>
      </w:r>
      <w:r w:rsidRPr="00833C1C">
        <w:rPr>
          <w:lang w:val="et-EE" w:eastAsia="et-EE"/>
        </w:rPr>
        <w:t xml:space="preserve">praegusel juhul maaomaniku soov detailplaneering osaliselt kehtetuks tunnistada põhjendatud, kuna omaniku </w:t>
      </w:r>
      <w:r>
        <w:rPr>
          <w:lang w:val="et-EE" w:eastAsia="et-EE"/>
        </w:rPr>
        <w:t>poolt taotletav eesmärk on kehtiva õiguse järgi saavutatav isikut vähem koormaval viisil, ehk detailplaneeringu osalise kehtetuks tunnistamise teel, riivamata sealjuures kolmandate isikute huvisid ja üldist avalikku huvi.</w:t>
      </w:r>
      <w:r w:rsidR="002164C3">
        <w:rPr>
          <w:lang w:val="et-EE" w:eastAsia="et-EE"/>
        </w:rPr>
        <w:t xml:space="preserve"> </w:t>
      </w:r>
      <w:r w:rsidR="002164C3">
        <w:rPr>
          <w:color w:val="000000" w:themeColor="text1"/>
          <w:lang w:val="et-EE" w:eastAsia="et-EE"/>
        </w:rPr>
        <w:t xml:space="preserve">Samuti ei too </w:t>
      </w:r>
      <w:r>
        <w:rPr>
          <w:color w:val="000000" w:themeColor="text1"/>
          <w:lang w:val="et-EE" w:eastAsia="et-EE"/>
        </w:rPr>
        <w:t xml:space="preserve">detailplaneeringu </w:t>
      </w:r>
      <w:r>
        <w:rPr>
          <w:color w:val="000000" w:themeColor="text1"/>
          <w:lang w:val="et-EE"/>
        </w:rPr>
        <w:t>osaline kehtetuks tunnistamine kaasa planeeringuala puudutatud isikutele negatiivseid mõjutusi ega ne</w:t>
      </w:r>
      <w:r w:rsidR="002164C3">
        <w:rPr>
          <w:color w:val="000000" w:themeColor="text1"/>
          <w:lang w:val="et-EE"/>
        </w:rPr>
        <w:t>nde olukorra halvenemist. P</w:t>
      </w:r>
      <w:r>
        <w:rPr>
          <w:color w:val="000000" w:themeColor="text1"/>
          <w:lang w:val="et-EE"/>
        </w:rPr>
        <w:t xml:space="preserve">uudub avalik huvi, mis välistaks detailplaneeringu osalise kehtetuks tunnistamise ning ei ole teada asjaolusid, mis tingiksid detailplaneeringu </w:t>
      </w:r>
      <w:r w:rsidR="002164C3">
        <w:rPr>
          <w:color w:val="000000" w:themeColor="text1"/>
          <w:lang w:val="et-EE"/>
        </w:rPr>
        <w:t>täies ulatuses kehtima jäämise.</w:t>
      </w:r>
    </w:p>
    <w:p w:rsidR="002D2A07" w:rsidRPr="002164C3" w:rsidRDefault="002D2A07" w:rsidP="00F42BEE">
      <w:pPr>
        <w:jc w:val="both"/>
        <w:rPr>
          <w:lang w:val="et-EE" w:eastAsia="et-EE"/>
        </w:rPr>
      </w:pPr>
    </w:p>
    <w:p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w:t>
      </w:r>
      <w:r w:rsidR="002D2A07">
        <w:rPr>
          <w:lang w:val="et-EE"/>
        </w:rPr>
        <w:t xml:space="preserve"> § 65 lg 2,</w:t>
      </w:r>
      <w:r>
        <w:rPr>
          <w:lang w:val="et-EE"/>
        </w:rPr>
        <w:t xml:space="preserve"> § 68 lg 2, § 70 lg 1, Jõelähtme Vallavolikogu</w:t>
      </w:r>
    </w:p>
    <w:p w:rsidR="00F42BEE" w:rsidRDefault="00F42BEE" w:rsidP="00F42BEE">
      <w:pPr>
        <w:jc w:val="both"/>
        <w:rPr>
          <w:b/>
          <w:lang w:val="et-EE"/>
        </w:rPr>
      </w:pPr>
    </w:p>
    <w:p w:rsidR="00F42BEE" w:rsidRDefault="00F42BEE" w:rsidP="00F42BEE">
      <w:pPr>
        <w:jc w:val="both"/>
        <w:rPr>
          <w:b/>
          <w:lang w:val="et-EE"/>
        </w:rPr>
      </w:pPr>
      <w:r>
        <w:rPr>
          <w:b/>
          <w:lang w:val="et-EE"/>
        </w:rPr>
        <w:t>o t s u s t a b:</w:t>
      </w:r>
    </w:p>
    <w:p w:rsidR="00F42BEE" w:rsidRDefault="00F42BEE" w:rsidP="00F42BEE">
      <w:pPr>
        <w:jc w:val="both"/>
        <w:rPr>
          <w:b/>
          <w:bCs/>
          <w:lang w:val="et-EE"/>
        </w:rPr>
      </w:pPr>
    </w:p>
    <w:p w:rsidR="00F42BEE" w:rsidRPr="004656D3" w:rsidRDefault="00F42BEE" w:rsidP="00E36779">
      <w:pPr>
        <w:pStyle w:val="Loendilik"/>
        <w:numPr>
          <w:ilvl w:val="0"/>
          <w:numId w:val="13"/>
        </w:numPr>
        <w:jc w:val="both"/>
        <w:rPr>
          <w:lang w:val="et-EE"/>
        </w:rPr>
      </w:pPr>
      <w:r w:rsidRPr="004656D3">
        <w:rPr>
          <w:lang w:val="et-EE"/>
        </w:rPr>
        <w:t>Tunnistada osaliselt ke</w:t>
      </w:r>
      <w:r w:rsidR="0030644C" w:rsidRPr="004656D3">
        <w:rPr>
          <w:lang w:val="et-EE"/>
        </w:rPr>
        <w:t xml:space="preserve">htetuks </w:t>
      </w:r>
      <w:r w:rsidR="00A46533">
        <w:rPr>
          <w:lang w:val="et-EE"/>
        </w:rPr>
        <w:t xml:space="preserve">Jõelähtme Vallavolikogu </w:t>
      </w:r>
      <w:r w:rsidR="00E36779" w:rsidRPr="00E36779">
        <w:rPr>
          <w:lang w:val="et-EE"/>
        </w:rPr>
        <w:t>29.09.2011 otsusega nr 223</w:t>
      </w:r>
      <w:r w:rsidR="00E36779">
        <w:rPr>
          <w:lang w:val="et-EE"/>
        </w:rPr>
        <w:t xml:space="preserve">. </w:t>
      </w:r>
      <w:r w:rsidR="00CC7BC2">
        <w:rPr>
          <w:lang w:val="et-EE"/>
        </w:rPr>
        <w:t xml:space="preserve">kehtestatud </w:t>
      </w:r>
      <w:r w:rsidR="00E36779" w:rsidRPr="00E36779">
        <w:rPr>
          <w:lang w:val="et-EE"/>
        </w:rPr>
        <w:t xml:space="preserve">Liivamäe küla, Loovälja tee 7 </w:t>
      </w:r>
      <w:r w:rsidR="001E4B68" w:rsidRPr="001E4B68">
        <w:rPr>
          <w:lang w:val="et-EE"/>
        </w:rPr>
        <w:t xml:space="preserve">detailplaneering </w:t>
      </w:r>
      <w:r w:rsidR="00CC7BC2" w:rsidRPr="004656D3">
        <w:rPr>
          <w:lang w:val="et-EE"/>
        </w:rPr>
        <w:t xml:space="preserve">planeeringus määratud </w:t>
      </w:r>
      <w:r w:rsidR="00E36779">
        <w:rPr>
          <w:lang w:val="et-EE"/>
        </w:rPr>
        <w:t xml:space="preserve">Loovälja tee 11 </w:t>
      </w:r>
      <w:r w:rsidR="00A46533">
        <w:rPr>
          <w:lang w:val="et-EE"/>
        </w:rPr>
        <w:t xml:space="preserve">(katastritunnus </w:t>
      </w:r>
      <w:r w:rsidR="00E36779" w:rsidRPr="00E36779">
        <w:rPr>
          <w:lang w:val="et-EE"/>
        </w:rPr>
        <w:t>24501:001:0399</w:t>
      </w:r>
      <w:r w:rsidR="00A46533">
        <w:rPr>
          <w:lang w:val="et-EE"/>
        </w:rPr>
        <w:t>) kinnistu osas.</w:t>
      </w:r>
    </w:p>
    <w:p w:rsidR="00F42BEE" w:rsidRDefault="00F42BEE" w:rsidP="00F42BEE">
      <w:pPr>
        <w:pStyle w:val="Loendilik"/>
        <w:numPr>
          <w:ilvl w:val="0"/>
          <w:numId w:val="13"/>
        </w:numPr>
        <w:jc w:val="both"/>
        <w:rPr>
          <w:lang w:val="et-EE"/>
        </w:rPr>
      </w:pPr>
      <w:r>
        <w:rPr>
          <w:lang w:val="et-EE"/>
        </w:rPr>
        <w:lastRenderedPageBreak/>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F42BEE" w:rsidRDefault="00F42BEE" w:rsidP="00F42BEE">
      <w:pPr>
        <w:pStyle w:val="Loendilik"/>
        <w:numPr>
          <w:ilvl w:val="0"/>
          <w:numId w:val="13"/>
        </w:numPr>
        <w:jc w:val="both"/>
        <w:rPr>
          <w:lang w:val="et-EE"/>
        </w:rPr>
      </w:pPr>
      <w:r>
        <w:rPr>
          <w:lang w:val="et-EE"/>
        </w:rPr>
        <w:t>Otsus jõustub teatavakstegemisest.</w:t>
      </w:r>
    </w:p>
    <w:p w:rsidR="00F42BEE" w:rsidRDefault="00F42BEE" w:rsidP="00F42BEE">
      <w:pPr>
        <w:rPr>
          <w:lang w:val="et-EE"/>
        </w:rPr>
      </w:pPr>
    </w:p>
    <w:p w:rsidR="00F42BEE" w:rsidRDefault="00F42BEE" w:rsidP="00F42BEE">
      <w:pPr>
        <w:rPr>
          <w:lang w:val="et-EE"/>
        </w:rPr>
      </w:pPr>
    </w:p>
    <w:p w:rsidR="00D33848" w:rsidRDefault="00D33848" w:rsidP="00F42BEE">
      <w:pPr>
        <w:rPr>
          <w:lang w:val="et-EE"/>
        </w:rPr>
      </w:pPr>
      <w:bookmarkStart w:id="0" w:name="_GoBack"/>
      <w:bookmarkEnd w:id="0"/>
    </w:p>
    <w:p w:rsidR="00F42BEE" w:rsidRDefault="00F42BEE" w:rsidP="00F42BEE">
      <w:pPr>
        <w:rPr>
          <w:lang w:val="et-EE"/>
        </w:rPr>
      </w:pPr>
    </w:p>
    <w:p w:rsidR="00F42BEE" w:rsidRDefault="00F42BEE" w:rsidP="00F42BEE">
      <w:pPr>
        <w:rPr>
          <w:lang w:val="et-EE"/>
        </w:rPr>
      </w:pPr>
    </w:p>
    <w:p w:rsidR="00D337AC" w:rsidRDefault="00D9194A" w:rsidP="00F42BEE">
      <w:pPr>
        <w:rPr>
          <w:lang w:val="et-EE"/>
        </w:rPr>
      </w:pPr>
      <w:r>
        <w:rPr>
          <w:lang w:val="et-EE"/>
        </w:rPr>
        <w:t xml:space="preserve">Väino Haab </w:t>
      </w:r>
    </w:p>
    <w:p w:rsidR="0030644C" w:rsidRPr="0030644C" w:rsidRDefault="00F42BEE" w:rsidP="004656D3">
      <w:pPr>
        <w:tabs>
          <w:tab w:val="left" w:pos="2220"/>
        </w:tabs>
      </w:pPr>
      <w:r>
        <w:rPr>
          <w:lang w:val="et-EE"/>
        </w:rPr>
        <w:t>vallavolikogu esimees</w:t>
      </w:r>
    </w:p>
    <w:sectPr w:rsidR="0030644C"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2F" w:rsidRDefault="00E25F2F" w:rsidP="00FE29B7">
      <w:r>
        <w:separator/>
      </w:r>
    </w:p>
  </w:endnote>
  <w:endnote w:type="continuationSeparator" w:id="0">
    <w:p w:rsidR="00E25F2F" w:rsidRDefault="00E25F2F"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D33848">
          <w:rPr>
            <w:noProof/>
          </w:rPr>
          <w:t>4</w:t>
        </w:r>
        <w:r>
          <w:rPr>
            <w:noProof/>
          </w:rPr>
          <w:fldChar w:fldCharType="end"/>
        </w:r>
      </w:p>
    </w:sdtContent>
  </w:sdt>
  <w:p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2F" w:rsidRDefault="00E25F2F" w:rsidP="00FE29B7">
      <w:r>
        <w:separator/>
      </w:r>
    </w:p>
  </w:footnote>
  <w:footnote w:type="continuationSeparator" w:id="0">
    <w:p w:rsidR="00E25F2F" w:rsidRDefault="00E25F2F"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369E"/>
    <w:rsid w:val="00034F89"/>
    <w:rsid w:val="000369E6"/>
    <w:rsid w:val="000460F7"/>
    <w:rsid w:val="0005334F"/>
    <w:rsid w:val="00061775"/>
    <w:rsid w:val="00072608"/>
    <w:rsid w:val="000768F3"/>
    <w:rsid w:val="000804EF"/>
    <w:rsid w:val="0008627C"/>
    <w:rsid w:val="0008654E"/>
    <w:rsid w:val="00094C40"/>
    <w:rsid w:val="00096C69"/>
    <w:rsid w:val="00097556"/>
    <w:rsid w:val="000B34A3"/>
    <w:rsid w:val="000B3D1B"/>
    <w:rsid w:val="000B6C7C"/>
    <w:rsid w:val="000C30BE"/>
    <w:rsid w:val="000C4051"/>
    <w:rsid w:val="000C537A"/>
    <w:rsid w:val="000C55BB"/>
    <w:rsid w:val="000C7605"/>
    <w:rsid w:val="000D04B6"/>
    <w:rsid w:val="000E3C61"/>
    <w:rsid w:val="000E6194"/>
    <w:rsid w:val="000E7F3F"/>
    <w:rsid w:val="00104BFF"/>
    <w:rsid w:val="00105F3E"/>
    <w:rsid w:val="001065EE"/>
    <w:rsid w:val="001104E7"/>
    <w:rsid w:val="0011460B"/>
    <w:rsid w:val="00115376"/>
    <w:rsid w:val="001176FD"/>
    <w:rsid w:val="001267D5"/>
    <w:rsid w:val="00134E57"/>
    <w:rsid w:val="0013623C"/>
    <w:rsid w:val="00136F1D"/>
    <w:rsid w:val="0013711E"/>
    <w:rsid w:val="001442F3"/>
    <w:rsid w:val="0014506C"/>
    <w:rsid w:val="00150BA6"/>
    <w:rsid w:val="00153BD9"/>
    <w:rsid w:val="00153E87"/>
    <w:rsid w:val="001613E4"/>
    <w:rsid w:val="00163191"/>
    <w:rsid w:val="00165698"/>
    <w:rsid w:val="001733A5"/>
    <w:rsid w:val="00175D9E"/>
    <w:rsid w:val="00176395"/>
    <w:rsid w:val="0018146F"/>
    <w:rsid w:val="00181A10"/>
    <w:rsid w:val="00182A91"/>
    <w:rsid w:val="00187CD1"/>
    <w:rsid w:val="001A293B"/>
    <w:rsid w:val="001A5714"/>
    <w:rsid w:val="001B3CAA"/>
    <w:rsid w:val="001B720E"/>
    <w:rsid w:val="001B7726"/>
    <w:rsid w:val="001C321C"/>
    <w:rsid w:val="001C511B"/>
    <w:rsid w:val="001C5B22"/>
    <w:rsid w:val="001D2702"/>
    <w:rsid w:val="001D5823"/>
    <w:rsid w:val="001D63FC"/>
    <w:rsid w:val="001D7F64"/>
    <w:rsid w:val="001E0614"/>
    <w:rsid w:val="001E0BB7"/>
    <w:rsid w:val="001E2504"/>
    <w:rsid w:val="001E4B68"/>
    <w:rsid w:val="001E70C4"/>
    <w:rsid w:val="001E76A5"/>
    <w:rsid w:val="001E7BE8"/>
    <w:rsid w:val="001F3178"/>
    <w:rsid w:val="001F3B66"/>
    <w:rsid w:val="001F4BE2"/>
    <w:rsid w:val="001F6D17"/>
    <w:rsid w:val="001F6F06"/>
    <w:rsid w:val="00205B57"/>
    <w:rsid w:val="002164C3"/>
    <w:rsid w:val="00216C4E"/>
    <w:rsid w:val="00220E3F"/>
    <w:rsid w:val="002254E9"/>
    <w:rsid w:val="00234FEF"/>
    <w:rsid w:val="00235423"/>
    <w:rsid w:val="00241A9D"/>
    <w:rsid w:val="002519EF"/>
    <w:rsid w:val="00253BA3"/>
    <w:rsid w:val="00254756"/>
    <w:rsid w:val="00254C20"/>
    <w:rsid w:val="00254FF9"/>
    <w:rsid w:val="00255D00"/>
    <w:rsid w:val="00257A4C"/>
    <w:rsid w:val="00260886"/>
    <w:rsid w:val="00272A23"/>
    <w:rsid w:val="00272E02"/>
    <w:rsid w:val="002840CD"/>
    <w:rsid w:val="00284298"/>
    <w:rsid w:val="00293A89"/>
    <w:rsid w:val="00297375"/>
    <w:rsid w:val="002A4492"/>
    <w:rsid w:val="002A79BF"/>
    <w:rsid w:val="002B08A2"/>
    <w:rsid w:val="002B1B31"/>
    <w:rsid w:val="002B5AE0"/>
    <w:rsid w:val="002C12D2"/>
    <w:rsid w:val="002C39CF"/>
    <w:rsid w:val="002C671C"/>
    <w:rsid w:val="002D2A07"/>
    <w:rsid w:val="002D38F8"/>
    <w:rsid w:val="002D6FFA"/>
    <w:rsid w:val="002E0A01"/>
    <w:rsid w:val="002E3059"/>
    <w:rsid w:val="002E47A5"/>
    <w:rsid w:val="002E62B1"/>
    <w:rsid w:val="002E703B"/>
    <w:rsid w:val="002F079A"/>
    <w:rsid w:val="002F124A"/>
    <w:rsid w:val="002F2932"/>
    <w:rsid w:val="002F53EB"/>
    <w:rsid w:val="0030175E"/>
    <w:rsid w:val="003045BB"/>
    <w:rsid w:val="003063CE"/>
    <w:rsid w:val="0030644C"/>
    <w:rsid w:val="00306F10"/>
    <w:rsid w:val="00306FE2"/>
    <w:rsid w:val="00310DAB"/>
    <w:rsid w:val="00313B56"/>
    <w:rsid w:val="003147F5"/>
    <w:rsid w:val="00315F57"/>
    <w:rsid w:val="00321456"/>
    <w:rsid w:val="003215EE"/>
    <w:rsid w:val="003218C7"/>
    <w:rsid w:val="00322BBA"/>
    <w:rsid w:val="00322EC4"/>
    <w:rsid w:val="00323723"/>
    <w:rsid w:val="00323D9E"/>
    <w:rsid w:val="00324126"/>
    <w:rsid w:val="00327AF7"/>
    <w:rsid w:val="00334E5E"/>
    <w:rsid w:val="00362160"/>
    <w:rsid w:val="003648BD"/>
    <w:rsid w:val="00366A7C"/>
    <w:rsid w:val="00371367"/>
    <w:rsid w:val="00372781"/>
    <w:rsid w:val="00374B4D"/>
    <w:rsid w:val="0038151A"/>
    <w:rsid w:val="0038233B"/>
    <w:rsid w:val="00383A51"/>
    <w:rsid w:val="0038514E"/>
    <w:rsid w:val="00393D44"/>
    <w:rsid w:val="00395F09"/>
    <w:rsid w:val="003A20E9"/>
    <w:rsid w:val="003A2EA2"/>
    <w:rsid w:val="003A33B1"/>
    <w:rsid w:val="003B0B95"/>
    <w:rsid w:val="003B0C15"/>
    <w:rsid w:val="003B640D"/>
    <w:rsid w:val="003C16D6"/>
    <w:rsid w:val="003D3467"/>
    <w:rsid w:val="003D443D"/>
    <w:rsid w:val="003D4AA8"/>
    <w:rsid w:val="003D6AB9"/>
    <w:rsid w:val="003E08E6"/>
    <w:rsid w:val="003E0C2E"/>
    <w:rsid w:val="003F0764"/>
    <w:rsid w:val="003F2B6E"/>
    <w:rsid w:val="003F3B31"/>
    <w:rsid w:val="003F3F89"/>
    <w:rsid w:val="004071CE"/>
    <w:rsid w:val="004076B2"/>
    <w:rsid w:val="004178B8"/>
    <w:rsid w:val="00423A5E"/>
    <w:rsid w:val="0042682C"/>
    <w:rsid w:val="00427350"/>
    <w:rsid w:val="004350F3"/>
    <w:rsid w:val="00436966"/>
    <w:rsid w:val="00436AF6"/>
    <w:rsid w:val="00445B64"/>
    <w:rsid w:val="00455C48"/>
    <w:rsid w:val="004578EC"/>
    <w:rsid w:val="004618A7"/>
    <w:rsid w:val="004656D3"/>
    <w:rsid w:val="00467D9C"/>
    <w:rsid w:val="004727B5"/>
    <w:rsid w:val="00473953"/>
    <w:rsid w:val="00482B9D"/>
    <w:rsid w:val="00494264"/>
    <w:rsid w:val="00494D71"/>
    <w:rsid w:val="004952C4"/>
    <w:rsid w:val="00497E0F"/>
    <w:rsid w:val="004B7BC4"/>
    <w:rsid w:val="004C0834"/>
    <w:rsid w:val="004C15B7"/>
    <w:rsid w:val="004C3FC4"/>
    <w:rsid w:val="004D4FAC"/>
    <w:rsid w:val="004D7F39"/>
    <w:rsid w:val="004E2549"/>
    <w:rsid w:val="004F04A7"/>
    <w:rsid w:val="004F41C5"/>
    <w:rsid w:val="00501609"/>
    <w:rsid w:val="00502802"/>
    <w:rsid w:val="00510AF5"/>
    <w:rsid w:val="0051543D"/>
    <w:rsid w:val="00515B86"/>
    <w:rsid w:val="00526074"/>
    <w:rsid w:val="00526EB8"/>
    <w:rsid w:val="005300E2"/>
    <w:rsid w:val="0053226D"/>
    <w:rsid w:val="00533FAE"/>
    <w:rsid w:val="005419FE"/>
    <w:rsid w:val="00544193"/>
    <w:rsid w:val="00545EFB"/>
    <w:rsid w:val="00553A6C"/>
    <w:rsid w:val="00557741"/>
    <w:rsid w:val="00566092"/>
    <w:rsid w:val="00566604"/>
    <w:rsid w:val="00573996"/>
    <w:rsid w:val="00583311"/>
    <w:rsid w:val="005879A9"/>
    <w:rsid w:val="00596D21"/>
    <w:rsid w:val="005A0161"/>
    <w:rsid w:val="005A3CFF"/>
    <w:rsid w:val="005A43AD"/>
    <w:rsid w:val="005B5CC1"/>
    <w:rsid w:val="005C4D7B"/>
    <w:rsid w:val="005C5ED6"/>
    <w:rsid w:val="005C5FB3"/>
    <w:rsid w:val="005C7DDC"/>
    <w:rsid w:val="005D196B"/>
    <w:rsid w:val="005D1EFA"/>
    <w:rsid w:val="005D6366"/>
    <w:rsid w:val="005F5AEA"/>
    <w:rsid w:val="0060082F"/>
    <w:rsid w:val="00600CEC"/>
    <w:rsid w:val="00607EFB"/>
    <w:rsid w:val="00614936"/>
    <w:rsid w:val="00616AE7"/>
    <w:rsid w:val="00620D21"/>
    <w:rsid w:val="00621D86"/>
    <w:rsid w:val="006258E2"/>
    <w:rsid w:val="00634553"/>
    <w:rsid w:val="0063512A"/>
    <w:rsid w:val="00636C8F"/>
    <w:rsid w:val="00645505"/>
    <w:rsid w:val="00654C26"/>
    <w:rsid w:val="00655BD5"/>
    <w:rsid w:val="00666187"/>
    <w:rsid w:val="00666ECC"/>
    <w:rsid w:val="0067635C"/>
    <w:rsid w:val="00676A1E"/>
    <w:rsid w:val="00682348"/>
    <w:rsid w:val="00686196"/>
    <w:rsid w:val="00687655"/>
    <w:rsid w:val="00690309"/>
    <w:rsid w:val="00690980"/>
    <w:rsid w:val="00690AE1"/>
    <w:rsid w:val="006B528D"/>
    <w:rsid w:val="006B5E27"/>
    <w:rsid w:val="006B7DEE"/>
    <w:rsid w:val="006C122F"/>
    <w:rsid w:val="006C4EEA"/>
    <w:rsid w:val="006C7C71"/>
    <w:rsid w:val="006E2230"/>
    <w:rsid w:val="006E5B9A"/>
    <w:rsid w:val="006F2513"/>
    <w:rsid w:val="006F478C"/>
    <w:rsid w:val="006F5632"/>
    <w:rsid w:val="007002C1"/>
    <w:rsid w:val="00700981"/>
    <w:rsid w:val="00700E5C"/>
    <w:rsid w:val="00701E41"/>
    <w:rsid w:val="0071629E"/>
    <w:rsid w:val="007242F4"/>
    <w:rsid w:val="00724BAC"/>
    <w:rsid w:val="00731F0B"/>
    <w:rsid w:val="00733543"/>
    <w:rsid w:val="00736566"/>
    <w:rsid w:val="0074245C"/>
    <w:rsid w:val="00744416"/>
    <w:rsid w:val="007523D7"/>
    <w:rsid w:val="0075314B"/>
    <w:rsid w:val="00753CC9"/>
    <w:rsid w:val="0075547C"/>
    <w:rsid w:val="007575CF"/>
    <w:rsid w:val="00773EA0"/>
    <w:rsid w:val="0077404C"/>
    <w:rsid w:val="00775722"/>
    <w:rsid w:val="00780D0C"/>
    <w:rsid w:val="00781CC1"/>
    <w:rsid w:val="007A09EB"/>
    <w:rsid w:val="007A6688"/>
    <w:rsid w:val="007B3608"/>
    <w:rsid w:val="007B4FDA"/>
    <w:rsid w:val="007B7FB1"/>
    <w:rsid w:val="007E2256"/>
    <w:rsid w:val="007E749E"/>
    <w:rsid w:val="007E7B45"/>
    <w:rsid w:val="007F0B67"/>
    <w:rsid w:val="007F30A5"/>
    <w:rsid w:val="007F6147"/>
    <w:rsid w:val="007F6C4E"/>
    <w:rsid w:val="00803A81"/>
    <w:rsid w:val="00804654"/>
    <w:rsid w:val="00810AA2"/>
    <w:rsid w:val="00812F2C"/>
    <w:rsid w:val="00813B98"/>
    <w:rsid w:val="00816A67"/>
    <w:rsid w:val="00823FA4"/>
    <w:rsid w:val="008257EE"/>
    <w:rsid w:val="0082604E"/>
    <w:rsid w:val="00826EAA"/>
    <w:rsid w:val="008304C2"/>
    <w:rsid w:val="00831687"/>
    <w:rsid w:val="00833C1C"/>
    <w:rsid w:val="00836A44"/>
    <w:rsid w:val="00837358"/>
    <w:rsid w:val="00841565"/>
    <w:rsid w:val="008431CB"/>
    <w:rsid w:val="008501BD"/>
    <w:rsid w:val="00852F04"/>
    <w:rsid w:val="008657BD"/>
    <w:rsid w:val="00870888"/>
    <w:rsid w:val="008731EB"/>
    <w:rsid w:val="0087516D"/>
    <w:rsid w:val="008765FC"/>
    <w:rsid w:val="008810CC"/>
    <w:rsid w:val="0088608F"/>
    <w:rsid w:val="00891E61"/>
    <w:rsid w:val="0089436E"/>
    <w:rsid w:val="008A0DDE"/>
    <w:rsid w:val="008A5AE6"/>
    <w:rsid w:val="008A67AB"/>
    <w:rsid w:val="008B11C4"/>
    <w:rsid w:val="008C096B"/>
    <w:rsid w:val="008C1DED"/>
    <w:rsid w:val="008C585E"/>
    <w:rsid w:val="008D6602"/>
    <w:rsid w:val="008E4C2B"/>
    <w:rsid w:val="008E56B5"/>
    <w:rsid w:val="008F36F3"/>
    <w:rsid w:val="008F4C6D"/>
    <w:rsid w:val="008F7E51"/>
    <w:rsid w:val="00907561"/>
    <w:rsid w:val="009128BD"/>
    <w:rsid w:val="00933C23"/>
    <w:rsid w:val="00937D9B"/>
    <w:rsid w:val="00940D3B"/>
    <w:rsid w:val="009417C2"/>
    <w:rsid w:val="00942A1F"/>
    <w:rsid w:val="00944B8E"/>
    <w:rsid w:val="0094534D"/>
    <w:rsid w:val="009454B1"/>
    <w:rsid w:val="009503C9"/>
    <w:rsid w:val="00960B34"/>
    <w:rsid w:val="00964A43"/>
    <w:rsid w:val="00965CA4"/>
    <w:rsid w:val="00971963"/>
    <w:rsid w:val="009728CC"/>
    <w:rsid w:val="00976D48"/>
    <w:rsid w:val="00980FE5"/>
    <w:rsid w:val="00982CAD"/>
    <w:rsid w:val="0098755A"/>
    <w:rsid w:val="009964B4"/>
    <w:rsid w:val="009A0F67"/>
    <w:rsid w:val="009A2E73"/>
    <w:rsid w:val="009A2E74"/>
    <w:rsid w:val="009A32DD"/>
    <w:rsid w:val="009A7619"/>
    <w:rsid w:val="009B79AB"/>
    <w:rsid w:val="009B7E81"/>
    <w:rsid w:val="009C00F7"/>
    <w:rsid w:val="009C3ED3"/>
    <w:rsid w:val="009C5F64"/>
    <w:rsid w:val="009C6C21"/>
    <w:rsid w:val="009C7289"/>
    <w:rsid w:val="009D5050"/>
    <w:rsid w:val="009D6351"/>
    <w:rsid w:val="009D7051"/>
    <w:rsid w:val="009D7561"/>
    <w:rsid w:val="009E0E3C"/>
    <w:rsid w:val="009E6A1C"/>
    <w:rsid w:val="009F3617"/>
    <w:rsid w:val="009F3931"/>
    <w:rsid w:val="009F4766"/>
    <w:rsid w:val="00A0416D"/>
    <w:rsid w:val="00A10588"/>
    <w:rsid w:val="00A128FD"/>
    <w:rsid w:val="00A16E08"/>
    <w:rsid w:val="00A177B3"/>
    <w:rsid w:val="00A26DAD"/>
    <w:rsid w:val="00A32C7E"/>
    <w:rsid w:val="00A32F50"/>
    <w:rsid w:val="00A35195"/>
    <w:rsid w:val="00A36204"/>
    <w:rsid w:val="00A36A65"/>
    <w:rsid w:val="00A400CC"/>
    <w:rsid w:val="00A42067"/>
    <w:rsid w:val="00A44BAC"/>
    <w:rsid w:val="00A46533"/>
    <w:rsid w:val="00A5021B"/>
    <w:rsid w:val="00A566B8"/>
    <w:rsid w:val="00A574BD"/>
    <w:rsid w:val="00A67AA0"/>
    <w:rsid w:val="00A77246"/>
    <w:rsid w:val="00A94B7C"/>
    <w:rsid w:val="00AA442C"/>
    <w:rsid w:val="00AA7ED0"/>
    <w:rsid w:val="00AB44C5"/>
    <w:rsid w:val="00AC0618"/>
    <w:rsid w:val="00AC0724"/>
    <w:rsid w:val="00AC3F15"/>
    <w:rsid w:val="00AD2A12"/>
    <w:rsid w:val="00AD58A8"/>
    <w:rsid w:val="00AE0F55"/>
    <w:rsid w:val="00AE3F99"/>
    <w:rsid w:val="00AF0777"/>
    <w:rsid w:val="00AF197F"/>
    <w:rsid w:val="00AF1B8F"/>
    <w:rsid w:val="00AF5962"/>
    <w:rsid w:val="00B0012D"/>
    <w:rsid w:val="00B102EF"/>
    <w:rsid w:val="00B1122A"/>
    <w:rsid w:val="00B16314"/>
    <w:rsid w:val="00B16C87"/>
    <w:rsid w:val="00B24333"/>
    <w:rsid w:val="00B25468"/>
    <w:rsid w:val="00B35631"/>
    <w:rsid w:val="00B41E4A"/>
    <w:rsid w:val="00B460CB"/>
    <w:rsid w:val="00B51B92"/>
    <w:rsid w:val="00B5210A"/>
    <w:rsid w:val="00B527D7"/>
    <w:rsid w:val="00B5309B"/>
    <w:rsid w:val="00B61EEC"/>
    <w:rsid w:val="00B6344B"/>
    <w:rsid w:val="00B65951"/>
    <w:rsid w:val="00B713AE"/>
    <w:rsid w:val="00B72462"/>
    <w:rsid w:val="00B73AB7"/>
    <w:rsid w:val="00B76382"/>
    <w:rsid w:val="00B85720"/>
    <w:rsid w:val="00B85AF4"/>
    <w:rsid w:val="00BA0A50"/>
    <w:rsid w:val="00BA7520"/>
    <w:rsid w:val="00BC193F"/>
    <w:rsid w:val="00BC23F3"/>
    <w:rsid w:val="00BC4930"/>
    <w:rsid w:val="00BC5A15"/>
    <w:rsid w:val="00BE0095"/>
    <w:rsid w:val="00BE0E9B"/>
    <w:rsid w:val="00BE29F7"/>
    <w:rsid w:val="00BE2A4B"/>
    <w:rsid w:val="00BE6CCC"/>
    <w:rsid w:val="00BF3472"/>
    <w:rsid w:val="00BF4736"/>
    <w:rsid w:val="00C0320A"/>
    <w:rsid w:val="00C0422A"/>
    <w:rsid w:val="00C10551"/>
    <w:rsid w:val="00C14A2B"/>
    <w:rsid w:val="00C17C53"/>
    <w:rsid w:val="00C207CD"/>
    <w:rsid w:val="00C23A40"/>
    <w:rsid w:val="00C27764"/>
    <w:rsid w:val="00C30A8A"/>
    <w:rsid w:val="00C344AE"/>
    <w:rsid w:val="00C36B51"/>
    <w:rsid w:val="00C421C5"/>
    <w:rsid w:val="00C51EAD"/>
    <w:rsid w:val="00C52D67"/>
    <w:rsid w:val="00C63922"/>
    <w:rsid w:val="00C64503"/>
    <w:rsid w:val="00C66BB4"/>
    <w:rsid w:val="00C74351"/>
    <w:rsid w:val="00C83A28"/>
    <w:rsid w:val="00C94CE9"/>
    <w:rsid w:val="00CA2A62"/>
    <w:rsid w:val="00CA36D3"/>
    <w:rsid w:val="00CB2BF2"/>
    <w:rsid w:val="00CB72BE"/>
    <w:rsid w:val="00CC47FF"/>
    <w:rsid w:val="00CC67EF"/>
    <w:rsid w:val="00CC7BC2"/>
    <w:rsid w:val="00CD35F6"/>
    <w:rsid w:val="00CD608A"/>
    <w:rsid w:val="00CD68F6"/>
    <w:rsid w:val="00CD6D17"/>
    <w:rsid w:val="00CE04AF"/>
    <w:rsid w:val="00CE04CA"/>
    <w:rsid w:val="00CE2637"/>
    <w:rsid w:val="00CE6E48"/>
    <w:rsid w:val="00CF6C2F"/>
    <w:rsid w:val="00D01C9A"/>
    <w:rsid w:val="00D0375C"/>
    <w:rsid w:val="00D1518C"/>
    <w:rsid w:val="00D15433"/>
    <w:rsid w:val="00D172EB"/>
    <w:rsid w:val="00D22107"/>
    <w:rsid w:val="00D23398"/>
    <w:rsid w:val="00D23A53"/>
    <w:rsid w:val="00D337AC"/>
    <w:rsid w:val="00D33848"/>
    <w:rsid w:val="00D34F56"/>
    <w:rsid w:val="00D36737"/>
    <w:rsid w:val="00D37929"/>
    <w:rsid w:val="00D51197"/>
    <w:rsid w:val="00D63465"/>
    <w:rsid w:val="00D67B69"/>
    <w:rsid w:val="00D708CC"/>
    <w:rsid w:val="00D70ED3"/>
    <w:rsid w:val="00D71A59"/>
    <w:rsid w:val="00D86F47"/>
    <w:rsid w:val="00D908A0"/>
    <w:rsid w:val="00D9194A"/>
    <w:rsid w:val="00D9607D"/>
    <w:rsid w:val="00DA0FE6"/>
    <w:rsid w:val="00DA23AC"/>
    <w:rsid w:val="00DA31CB"/>
    <w:rsid w:val="00DA45C8"/>
    <w:rsid w:val="00DA4E7A"/>
    <w:rsid w:val="00DA54AC"/>
    <w:rsid w:val="00DB1E5C"/>
    <w:rsid w:val="00DC0527"/>
    <w:rsid w:val="00DC1773"/>
    <w:rsid w:val="00DC2893"/>
    <w:rsid w:val="00DC3553"/>
    <w:rsid w:val="00DD04A5"/>
    <w:rsid w:val="00DD29D1"/>
    <w:rsid w:val="00DD3F80"/>
    <w:rsid w:val="00DE1B72"/>
    <w:rsid w:val="00DE4C17"/>
    <w:rsid w:val="00DF2EAE"/>
    <w:rsid w:val="00DF438A"/>
    <w:rsid w:val="00E061EA"/>
    <w:rsid w:val="00E147E3"/>
    <w:rsid w:val="00E222A6"/>
    <w:rsid w:val="00E25F2F"/>
    <w:rsid w:val="00E27327"/>
    <w:rsid w:val="00E354D3"/>
    <w:rsid w:val="00E36779"/>
    <w:rsid w:val="00E36994"/>
    <w:rsid w:val="00E4113F"/>
    <w:rsid w:val="00E44A4E"/>
    <w:rsid w:val="00E470E6"/>
    <w:rsid w:val="00E52B0C"/>
    <w:rsid w:val="00E547EA"/>
    <w:rsid w:val="00E54921"/>
    <w:rsid w:val="00E54DB2"/>
    <w:rsid w:val="00E60609"/>
    <w:rsid w:val="00E612E8"/>
    <w:rsid w:val="00E62078"/>
    <w:rsid w:val="00E644C6"/>
    <w:rsid w:val="00E65E74"/>
    <w:rsid w:val="00E7395F"/>
    <w:rsid w:val="00E747F9"/>
    <w:rsid w:val="00E81FE3"/>
    <w:rsid w:val="00E84679"/>
    <w:rsid w:val="00E84C9F"/>
    <w:rsid w:val="00E86DD7"/>
    <w:rsid w:val="00E87F5F"/>
    <w:rsid w:val="00E9343F"/>
    <w:rsid w:val="00EA0D6C"/>
    <w:rsid w:val="00EA2335"/>
    <w:rsid w:val="00EA5EE3"/>
    <w:rsid w:val="00EA5F39"/>
    <w:rsid w:val="00EA6B8D"/>
    <w:rsid w:val="00EB3632"/>
    <w:rsid w:val="00EB7E70"/>
    <w:rsid w:val="00EC309E"/>
    <w:rsid w:val="00EC4E65"/>
    <w:rsid w:val="00ED057C"/>
    <w:rsid w:val="00ED1D46"/>
    <w:rsid w:val="00EE3F1D"/>
    <w:rsid w:val="00F00CE9"/>
    <w:rsid w:val="00F02E43"/>
    <w:rsid w:val="00F04B43"/>
    <w:rsid w:val="00F07621"/>
    <w:rsid w:val="00F0783D"/>
    <w:rsid w:val="00F13852"/>
    <w:rsid w:val="00F15E34"/>
    <w:rsid w:val="00F1672A"/>
    <w:rsid w:val="00F16739"/>
    <w:rsid w:val="00F25FB9"/>
    <w:rsid w:val="00F26A6D"/>
    <w:rsid w:val="00F26F80"/>
    <w:rsid w:val="00F3273A"/>
    <w:rsid w:val="00F34ACB"/>
    <w:rsid w:val="00F42AF4"/>
    <w:rsid w:val="00F42BEE"/>
    <w:rsid w:val="00F43E78"/>
    <w:rsid w:val="00F5239D"/>
    <w:rsid w:val="00F556E9"/>
    <w:rsid w:val="00F60B86"/>
    <w:rsid w:val="00F6265F"/>
    <w:rsid w:val="00F65790"/>
    <w:rsid w:val="00F66472"/>
    <w:rsid w:val="00F67386"/>
    <w:rsid w:val="00F678D5"/>
    <w:rsid w:val="00F827BB"/>
    <w:rsid w:val="00F8354A"/>
    <w:rsid w:val="00F84882"/>
    <w:rsid w:val="00F9121A"/>
    <w:rsid w:val="00F915A8"/>
    <w:rsid w:val="00F92507"/>
    <w:rsid w:val="00F92CE0"/>
    <w:rsid w:val="00F94E8A"/>
    <w:rsid w:val="00FA0B1A"/>
    <w:rsid w:val="00FA1B4A"/>
    <w:rsid w:val="00FA51D4"/>
    <w:rsid w:val="00FA67F5"/>
    <w:rsid w:val="00FB004C"/>
    <w:rsid w:val="00FB26CF"/>
    <w:rsid w:val="00FB2C00"/>
    <w:rsid w:val="00FC2502"/>
    <w:rsid w:val="00FC2CE9"/>
    <w:rsid w:val="00FC3BF4"/>
    <w:rsid w:val="00FC3EC4"/>
    <w:rsid w:val="00FC5C6E"/>
    <w:rsid w:val="00FC6904"/>
    <w:rsid w:val="00FC75E4"/>
    <w:rsid w:val="00FD2AF8"/>
    <w:rsid w:val="00FD3D78"/>
    <w:rsid w:val="00FE050F"/>
    <w:rsid w:val="00FE28E4"/>
    <w:rsid w:val="00FE29B7"/>
    <w:rsid w:val="00FE6E5F"/>
    <w:rsid w:val="00FE764E"/>
    <w:rsid w:val="00FE7679"/>
    <w:rsid w:val="00FF4386"/>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36779"/>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0A83-4D73-4728-808F-4D9049DC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8472</Characters>
  <Application>Microsoft Office Word</Application>
  <DocSecurity>0</DocSecurity>
  <Lines>70</Lines>
  <Paragraphs>19</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2020-07-30T05:12:00Z</cp:lastPrinted>
  <dcterms:created xsi:type="dcterms:W3CDTF">2022-02-04T12:01:00Z</dcterms:created>
  <dcterms:modified xsi:type="dcterms:W3CDTF">2022-02-04T12:01:00Z</dcterms:modified>
</cp:coreProperties>
</file>